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附件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：</w:t>
      </w:r>
      <w:r>
        <w:rPr>
          <w:rFonts w:hint="eastAsia" w:ascii="宋体" w:hAnsi="宋体" w:eastAsia="宋体" w:cs="宋体"/>
          <w:sz w:val="24"/>
          <w:szCs w:val="24"/>
        </w:rPr>
        <w:t xml:space="preserve"> </w:t>
      </w:r>
    </w:p>
    <w:p>
      <w:pPr>
        <w:spacing w:line="460" w:lineRule="exact"/>
        <w:ind w:firstLine="643" w:firstLineChars="200"/>
        <w:jc w:val="center"/>
        <w:rPr>
          <w:rFonts w:hint="eastAsia" w:ascii="Calibri" w:hAnsi="Calibri" w:eastAsia="宋体" w:cs="Times New Roman"/>
          <w:b/>
          <w:bCs/>
          <w:sz w:val="32"/>
          <w:szCs w:val="32"/>
          <w:lang w:val="en-US" w:eastAsia="zh-CN"/>
        </w:rPr>
      </w:pPr>
      <w:bookmarkStart w:id="0" w:name="_GoBack"/>
      <w:r>
        <w:rPr>
          <w:rFonts w:hint="eastAsia" w:ascii="Calibri" w:hAnsi="Calibri" w:eastAsia="宋体" w:cs="Times New Roman"/>
          <w:b/>
          <w:bCs/>
          <w:sz w:val="32"/>
          <w:szCs w:val="32"/>
          <w:lang w:val="en-US" w:eastAsia="zh-CN"/>
        </w:rPr>
        <w:t>冶金</w:t>
      </w:r>
      <w:r>
        <w:rPr>
          <w:rFonts w:hint="eastAsia" w:cs="Times New Roman"/>
          <w:b/>
          <w:bCs/>
          <w:sz w:val="32"/>
          <w:szCs w:val="32"/>
          <w:lang w:val="en-US" w:eastAsia="zh-CN"/>
        </w:rPr>
        <w:t>中</w:t>
      </w:r>
      <w:r>
        <w:rPr>
          <w:rFonts w:hint="eastAsia" w:ascii="Calibri" w:hAnsi="Calibri" w:eastAsia="宋体" w:cs="Times New Roman"/>
          <w:b/>
          <w:bCs/>
          <w:sz w:val="32"/>
          <w:szCs w:val="32"/>
          <w:lang w:val="en-US" w:eastAsia="zh-CN"/>
        </w:rPr>
        <w:t>评委网上填写申报材料要求</w:t>
      </w:r>
    </w:p>
    <w:bookmarkEnd w:id="0"/>
    <w:p>
      <w:pPr>
        <w:spacing w:line="460" w:lineRule="exact"/>
        <w:ind w:firstLine="643" w:firstLineChars="200"/>
        <w:jc w:val="center"/>
        <w:rPr>
          <w:rFonts w:hint="eastAsia" w:ascii="Calibri" w:hAnsi="Calibri" w:eastAsia="宋体" w:cs="Times New Roman"/>
          <w:b/>
          <w:bCs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（1）提交的所有附件应加盖单位组织人事章并彩色扫描为PDF文件。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（2）“基本信息”栏：“单位名称”必须填写单位全称（与社保缴费单位一致）。除必填项外，其他栏目应全部填写且确保准确无误，若空缺，评委会和专家在评审时将视此项为“无”。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3）“学习经历”栏：学历应从高中填起，学历及学位证书直接上传到“学习经历”栏对应的“相关附件”。对于高中学历证书遗失情况，本人提供说明（说明就读学校和时间等信息或提供高中成绩单汇总）。对于在职获得专业硕士学位证书且无研究生学历证书的申报人，其基本信息栏的“学历”一栏应按照本人所持有的最高学历证书填写。同时取得学历学位的，请将学历学位证书合并扫描成一个PDF文件上传。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4）“工作经历”栏：“单位及部门”填至部门，所有信息填写完整，所有填写栏目信息完整，“岗位”名称按岗位聘书中岗位信息填写，“相关附件”中须上传与岗位对应的职称聘任材料（岗位聘书或聘任表）。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（5）“工作业绩”栏中的个人工作业绩填写后，请将该文的word版也上传至该栏的“附件”中，以便专家评阅查看。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（6）“项目情况”栏：工程系列评审中项目情况是考察申报者工作业绩的重要依据，因此项目情况是必填的内容（不能为空），注意填写的工程项目必须是取得</w:t>
      </w:r>
      <w:r>
        <w:rPr>
          <w:rFonts w:hint="eastAsia" w:ascii="宋体" w:hAnsi="宋体" w:cs="宋体"/>
          <w:sz w:val="24"/>
          <w:szCs w:val="24"/>
          <w:lang w:eastAsia="zh-CN"/>
        </w:rPr>
        <w:t>助理</w:t>
      </w:r>
      <w:r>
        <w:rPr>
          <w:rFonts w:hint="eastAsia" w:ascii="宋体" w:hAnsi="宋体" w:eastAsia="宋体" w:cs="宋体"/>
          <w:sz w:val="24"/>
          <w:szCs w:val="24"/>
        </w:rPr>
        <w:t>工程师以后完成的项目，并且所列的立项单位、项目经费等所有内容都必须填写完整，需提交的附件内容包含项目立项报告、验收报告、获奖证书等（可打包成一个压缩文件提交）。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（7）“论文著作”栏</w:t>
      </w:r>
      <w:r>
        <w:rPr>
          <w:rFonts w:hint="eastAsia" w:ascii="宋体" w:hAnsi="宋体" w:cs="宋体"/>
          <w:sz w:val="24"/>
          <w:szCs w:val="24"/>
          <w:lang w:eastAsia="zh-CN"/>
        </w:rPr>
        <w:t>中</w:t>
      </w:r>
      <w:r>
        <w:rPr>
          <w:rFonts w:hint="eastAsia" w:ascii="宋体" w:hAnsi="宋体" w:cs="宋体"/>
          <w:kern w:val="0"/>
          <w:sz w:val="24"/>
        </w:rPr>
        <w:t>报送的论文应当是本人在取得助理工程师后</w:t>
      </w:r>
      <w:r>
        <w:rPr>
          <w:rFonts w:hint="eastAsia" w:ascii="宋体" w:hAnsi="宋体" w:cs="宋体"/>
          <w:b/>
          <w:bCs/>
          <w:kern w:val="0"/>
          <w:sz w:val="24"/>
        </w:rPr>
        <w:t>独立</w:t>
      </w:r>
      <w:r>
        <w:rPr>
          <w:rFonts w:hint="eastAsia" w:ascii="宋体" w:hAnsi="宋体" w:cs="宋体"/>
          <w:kern w:val="0"/>
          <w:sz w:val="24"/>
        </w:rPr>
        <w:t>撰写的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</w:rPr>
        <w:t>与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申报人工作、岗位、专业密切相关</w:t>
      </w:r>
      <w:r>
        <w:rPr>
          <w:rFonts w:hint="eastAsia" w:ascii="宋体" w:hAnsi="宋体" w:eastAsia="宋体" w:cs="宋体"/>
          <w:kern w:val="0"/>
          <w:sz w:val="24"/>
          <w:szCs w:val="24"/>
        </w:rPr>
        <w:t>并具有一定学术水平的专业论文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eastAsia="zh-CN"/>
        </w:rPr>
        <w:t>字数</w:t>
      </w:r>
      <w:r>
        <w:rPr>
          <w:rFonts w:hint="eastAsia" w:ascii="宋体" w:hAnsi="宋体" w:cs="宋体"/>
          <w:b/>
          <w:bCs/>
          <w:kern w:val="0"/>
          <w:sz w:val="24"/>
          <w:szCs w:val="24"/>
          <w:lang w:eastAsia="zh-CN"/>
        </w:rPr>
        <w:t>不少于</w:t>
      </w:r>
      <w:r>
        <w:rPr>
          <w:rFonts w:hint="eastAsia" w:ascii="宋体" w:hAnsi="宋体" w:cs="宋体"/>
          <w:b/>
          <w:bCs/>
          <w:kern w:val="0"/>
          <w:sz w:val="24"/>
          <w:szCs w:val="24"/>
          <w:lang w:val="en-US" w:eastAsia="zh-CN"/>
        </w:rPr>
        <w:t>3000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，</w:t>
      </w:r>
      <w:r>
        <w:rPr>
          <w:rFonts w:hint="eastAsia" w:ascii="宋体" w:hAnsi="宋体" w:eastAsia="宋体" w:cs="宋体"/>
          <w:kern w:val="0"/>
          <w:sz w:val="24"/>
          <w:szCs w:val="24"/>
        </w:rPr>
        <w:t>格式须符合论文基本结构框架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）</w:t>
      </w:r>
      <w:r>
        <w:rPr>
          <w:rFonts w:hint="eastAsia" w:ascii="宋体" w:hAnsi="宋体" w:cs="宋体"/>
          <w:kern w:val="0"/>
          <w:sz w:val="24"/>
          <w:szCs w:val="24"/>
          <w:lang w:eastAsia="zh-CN"/>
        </w:rPr>
        <w:t>。</w:t>
      </w:r>
      <w:r>
        <w:rPr>
          <w:rFonts w:hint="eastAsia" w:ascii="宋体" w:hAnsi="宋体" w:cs="宋体"/>
          <w:sz w:val="24"/>
          <w:szCs w:val="24"/>
          <w:lang w:eastAsia="zh-CN"/>
        </w:rPr>
        <w:t>如是</w:t>
      </w:r>
      <w:r>
        <w:rPr>
          <w:rFonts w:hint="eastAsia" w:ascii="宋体" w:hAnsi="宋体" w:eastAsia="宋体" w:cs="宋体"/>
          <w:sz w:val="24"/>
          <w:szCs w:val="24"/>
        </w:rPr>
        <w:t>发表论文</w:t>
      </w:r>
      <w:r>
        <w:rPr>
          <w:rFonts w:hint="eastAsia" w:ascii="宋体" w:hAnsi="宋体" w:cs="宋体"/>
          <w:sz w:val="24"/>
          <w:szCs w:val="24"/>
          <w:lang w:eastAsia="zh-CN"/>
        </w:rPr>
        <w:t>还需</w:t>
      </w:r>
      <w:r>
        <w:rPr>
          <w:rFonts w:hint="eastAsia" w:ascii="宋体" w:hAnsi="宋体" w:eastAsia="宋体" w:cs="宋体"/>
          <w:sz w:val="24"/>
          <w:szCs w:val="24"/>
        </w:rPr>
        <w:t>提供期刊封面、目录和正文页及doc文档。请勿填报非第一作者文章信息。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8）“专利、课题”栏：填写的专利须为已授权专利，处于受理或公示阶段的专利都不作为评审依据，请勿填写。且专利必须提供国家专利局颁发的专利授权证书，编号为ZL......。以发明专利进行学历破格者须提供第三方（专利使用方）出具专利应用情况证明。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（8）“附件资料”栏：主要提供职称资格证书、申报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中</w:t>
      </w:r>
      <w:r>
        <w:rPr>
          <w:rFonts w:hint="eastAsia" w:ascii="宋体" w:hAnsi="宋体" w:eastAsia="宋体" w:cs="宋体"/>
          <w:sz w:val="24"/>
          <w:szCs w:val="24"/>
        </w:rPr>
        <w:t>级工程师自荐综合材料</w:t>
      </w:r>
      <w:r>
        <w:rPr>
          <w:rFonts w:hint="eastAsia" w:ascii="宋体" w:hAnsi="宋体" w:cs="宋体"/>
          <w:sz w:val="24"/>
          <w:szCs w:val="24"/>
          <w:lang w:eastAsia="zh-CN"/>
        </w:rPr>
        <w:t>、业绩考核证明、</w:t>
      </w:r>
      <w:r>
        <w:rPr>
          <w:rFonts w:hint="eastAsia" w:ascii="宋体" w:hAnsi="宋体" w:eastAsia="宋体" w:cs="宋体"/>
          <w:sz w:val="24"/>
          <w:szCs w:val="24"/>
        </w:rPr>
        <w:t>各类职业（执业）资格证书、奖励证书、继续教育证书或其它需要提交的材料等。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（9）事业单位的申报人必须提供事业单位缺额申报的证明，并由本单位人事部门和上一级（局级）人事部门的盖章确认。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（1</w:t>
      </w:r>
      <w:r>
        <w:rPr>
          <w:rFonts w:hint="eastAsia" w:ascii="宋体" w:hAnsi="宋体" w:cs="宋体"/>
          <w:sz w:val="24"/>
          <w:szCs w:val="24"/>
          <w:lang w:val="en-US" w:eastAsia="zh-CN"/>
        </w:rPr>
        <w:t>0</w:t>
      </w:r>
      <w:r>
        <w:rPr>
          <w:rFonts w:hint="eastAsia" w:ascii="宋体" w:hAnsi="宋体" w:eastAsia="宋体" w:cs="宋体"/>
          <w:sz w:val="24"/>
          <w:szCs w:val="24"/>
        </w:rPr>
        <w:t>）本人填报论文、项目、专利、获奖等情况应与工作业绩自述及单位核实意见、提供附件完全一致。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（1</w:t>
      </w:r>
      <w:r>
        <w:rPr>
          <w:rFonts w:hint="eastAsia" w:ascii="宋体" w:hAnsi="宋体" w:cs="宋体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sz w:val="24"/>
          <w:szCs w:val="24"/>
        </w:rPr>
        <w:t>）申报人完成第一次提交后，要经常登录申报系统查看评审进程，若出现评委会退回情况（每人最多三次退回修改），请抓紧根据评委会提出的修改、补充材料要求进行修改，并勿忘修改后再次提交。未在评委会通知日期前完成修改并提交，视为放弃今年评审。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（1</w:t>
      </w:r>
      <w:r>
        <w:rPr>
          <w:rFonts w:hint="eastAsia" w:ascii="宋体" w:hAnsi="宋体" w:cs="宋体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sz w:val="24"/>
          <w:szCs w:val="24"/>
        </w:rPr>
        <w:t>）网上信息修改完毕，应重新生成评定申报表、填写审核意见并盖章。</w:t>
      </w:r>
    </w:p>
    <w:p>
      <w:pPr>
        <w:adjustRightInd w:val="0"/>
        <w:snapToGrid w:val="0"/>
        <w:spacing w:line="360" w:lineRule="auto"/>
        <w:ind w:firstLine="420" w:firstLineChars="200"/>
        <w:jc w:val="left"/>
        <w:rPr>
          <w:rFonts w:hint="eastAsia" w:ascii="宋体" w:hAnsi="宋体" w:eastAsia="宋体" w:cs="宋体"/>
          <w:szCs w:val="28"/>
        </w:rPr>
      </w:pPr>
    </w:p>
    <w:p>
      <w:pPr>
        <w:spacing w:line="460" w:lineRule="exact"/>
        <w:ind w:firstLine="582"/>
        <w:rPr>
          <w:rFonts w:ascii="仿宋_GB2312" w:hAnsi="宋体"/>
          <w:szCs w:val="28"/>
        </w:rPr>
      </w:pPr>
    </w:p>
    <w:p>
      <w:pPr>
        <w:spacing w:line="460" w:lineRule="exact"/>
        <w:ind w:firstLine="582"/>
        <w:rPr>
          <w:rFonts w:ascii="仿宋_GB2312" w:hAnsi="宋体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45569D"/>
    <w:rsid w:val="7845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2020-07-09T06:11:00Z</dcterms:created>
  <dc:creator>user</dc:creator>
  <cp:lastModifiedBy>user</cp:lastModifiedBy>
  <dcterms:modified xsi:type="dcterms:W3CDTF">2020-07-09T06:12:16Z</dcterms:modified>
  <dc:title>附件2： 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