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B" w:rsidRDefault="00D55473" w:rsidP="005C5104">
      <w:pPr>
        <w:widowControl w:val="0"/>
        <w:spacing w:after="0" w:line="580" w:lineRule="exact"/>
        <w:jc w:val="both"/>
        <w:rPr>
          <w:rFonts w:ascii="黑体" w:eastAsia="黑体" w:hAnsi="黑体" w:cs="仿宋_GB2312"/>
          <w:sz w:val="32"/>
          <w:szCs w:val="32"/>
        </w:rPr>
      </w:pPr>
      <w:r w:rsidRPr="00C250E1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5C5104" w:rsidRPr="00C250E1" w:rsidRDefault="005C5104" w:rsidP="005C5104">
      <w:pPr>
        <w:widowControl w:val="0"/>
        <w:spacing w:after="0" w:line="580" w:lineRule="exact"/>
        <w:jc w:val="both"/>
        <w:rPr>
          <w:rFonts w:ascii="黑体" w:eastAsia="黑体" w:hAnsi="黑体" w:cs="仿宋_GB2312"/>
          <w:sz w:val="32"/>
          <w:szCs w:val="32"/>
        </w:rPr>
      </w:pPr>
    </w:p>
    <w:p w:rsidR="004129AB" w:rsidRPr="005C5104" w:rsidRDefault="00D55473" w:rsidP="005C5104">
      <w:pPr>
        <w:widowControl w:val="0"/>
        <w:spacing w:after="0" w:line="580" w:lineRule="exact"/>
        <w:jc w:val="center"/>
        <w:rPr>
          <w:rFonts w:ascii="华文中宋" w:eastAsia="华文中宋" w:hAnsi="华文中宋" w:cs="黑体"/>
          <w:sz w:val="44"/>
          <w:szCs w:val="44"/>
        </w:rPr>
      </w:pPr>
      <w:r w:rsidRPr="005C5104">
        <w:rPr>
          <w:rFonts w:ascii="华文中宋" w:eastAsia="华文中宋" w:hAnsi="华文中宋" w:cs="黑体" w:hint="eastAsia"/>
          <w:sz w:val="44"/>
          <w:szCs w:val="44"/>
        </w:rPr>
        <w:t>上海市农业系列正高级职称评审标准</w:t>
      </w:r>
    </w:p>
    <w:p w:rsidR="004129AB" w:rsidRDefault="004129AB" w:rsidP="005C5104">
      <w:pPr>
        <w:widowControl w:val="0"/>
        <w:spacing w:after="0" w:line="58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4129AB" w:rsidRDefault="00D55473" w:rsidP="005C5104">
      <w:pPr>
        <w:pStyle w:val="1"/>
        <w:widowControl w:val="0"/>
        <w:numPr>
          <w:ilvl w:val="255"/>
          <w:numId w:val="0"/>
        </w:numPr>
        <w:spacing w:after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一、基本标准</w:t>
      </w:r>
    </w:p>
    <w:p w:rsidR="004129AB" w:rsidRDefault="00A07B30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A07B30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D55473">
        <w:rPr>
          <w:rFonts w:ascii="仿宋_GB2312" w:eastAsia="仿宋_GB2312" w:hAnsi="仿宋_GB2312" w:cs="仿宋_GB2312" w:hint="eastAsia"/>
          <w:sz w:val="32"/>
          <w:szCs w:val="32"/>
        </w:rPr>
        <w:t>遵守中华人民共和国宪法和法律，具有良好的职业道德和敬业精神，热爱本职工作，具备正常履行岗位职责必需的身体条件和心理素质。</w:t>
      </w:r>
    </w:p>
    <w:p w:rsidR="004129AB" w:rsidRDefault="00A07B30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A07B30"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D55473">
        <w:rPr>
          <w:rFonts w:ascii="仿宋_GB2312" w:eastAsia="仿宋_GB2312" w:hAnsi="仿宋_GB2312" w:cs="仿宋_GB2312" w:hint="eastAsia"/>
          <w:sz w:val="32"/>
          <w:szCs w:val="32"/>
        </w:rPr>
        <w:t>在指导、培养中青年学术技术骨干方面作出突出贡献，能够指导相应副高级职称人员或研究生的工作和学习。</w:t>
      </w:r>
    </w:p>
    <w:p w:rsidR="004129AB" w:rsidRDefault="00D55473" w:rsidP="005C5104">
      <w:pPr>
        <w:pStyle w:val="1"/>
        <w:widowControl w:val="0"/>
        <w:numPr>
          <w:ilvl w:val="255"/>
          <w:numId w:val="0"/>
        </w:numPr>
        <w:spacing w:after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二、专业理论水平</w:t>
      </w:r>
    </w:p>
    <w:p w:rsidR="004129AB" w:rsidRPr="00053A9E" w:rsidRDefault="00D55473" w:rsidP="00053A9E">
      <w:pPr>
        <w:pStyle w:val="1"/>
        <w:widowControl w:val="0"/>
        <w:spacing w:after="0" w:line="580" w:lineRule="exact"/>
        <w:ind w:firstLine="643"/>
        <w:jc w:val="both"/>
        <w:rPr>
          <w:rFonts w:ascii="楷体_GB2312" w:eastAsia="楷体_GB2312" w:hAnsi="楷体" w:cs="仿宋_GB2312"/>
          <w:b/>
          <w:sz w:val="32"/>
          <w:szCs w:val="32"/>
        </w:rPr>
      </w:pPr>
      <w:r w:rsidRPr="00053A9E">
        <w:rPr>
          <w:rFonts w:ascii="楷体_GB2312" w:eastAsia="楷体_GB2312" w:hAnsi="楷体" w:cs="仿宋_GB2312" w:hint="eastAsia"/>
          <w:b/>
          <w:sz w:val="32"/>
          <w:szCs w:val="32"/>
        </w:rPr>
        <w:t>（一）</w:t>
      </w:r>
      <w:r w:rsidRPr="00053A9E">
        <w:rPr>
          <w:rFonts w:ascii="楷体_GB2312" w:eastAsia="楷体_GB2312" w:hAnsi="楷体" w:cs="仿宋_GB2312" w:hint="eastAsia"/>
          <w:b/>
          <w:bCs/>
          <w:sz w:val="32"/>
          <w:szCs w:val="32"/>
        </w:rPr>
        <w:t>正高级农艺师、正高级畜牧师、正高级兽医师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 具有深厚的专业理论功底，科研水平、学术造诣高或科学实践能力强，全面掌握本专业国内外前沿发展动态，具有引领本专业科技发展前沿的能力，取得重大理论研究成果或关键技术突破，或在相关领域取得创新性研究成果，推动了本专业发展。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长期从事本专业工作，业绩突出，能够主持解决农业农村生产中的复杂问题或重大技术问题，取得了显著的经济效益、社会效益、生态效益。</w:t>
      </w:r>
    </w:p>
    <w:p w:rsidR="004129AB" w:rsidRPr="00053A9E" w:rsidRDefault="00D55473" w:rsidP="00053A9E">
      <w:pPr>
        <w:pStyle w:val="1"/>
        <w:widowControl w:val="0"/>
        <w:spacing w:after="0" w:line="580" w:lineRule="exact"/>
        <w:ind w:firstLine="643"/>
        <w:jc w:val="both"/>
        <w:rPr>
          <w:rFonts w:ascii="楷体_GB2312" w:eastAsia="楷体_GB2312" w:hAnsi="楷体" w:cs="仿宋_GB2312"/>
          <w:b/>
          <w:sz w:val="32"/>
          <w:szCs w:val="32"/>
        </w:rPr>
      </w:pPr>
      <w:r w:rsidRPr="00053A9E">
        <w:rPr>
          <w:rFonts w:ascii="楷体_GB2312" w:eastAsia="楷体_GB2312" w:hAnsi="楷体" w:cs="仿宋_GB2312" w:hint="eastAsia"/>
          <w:b/>
          <w:sz w:val="32"/>
          <w:szCs w:val="32"/>
        </w:rPr>
        <w:t>（二）农业技术推广研究员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1．长期在街镇及以下农业农村一线和各类涉农企业、新型农业经营主体中从事技术推广工作，业绩突出，群众公认。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2．具有较为全面系统的专业知识和丰富的实践经验，掌握本领域前沿发展动态，能够创造性地解决复杂的实际问题或重大技术问题。</w:t>
      </w:r>
    </w:p>
    <w:p w:rsidR="004129AB" w:rsidRDefault="00D55473" w:rsidP="005C5104">
      <w:pPr>
        <w:pStyle w:val="1"/>
        <w:widowControl w:val="0"/>
        <w:numPr>
          <w:ilvl w:val="255"/>
          <w:numId w:val="0"/>
        </w:numPr>
        <w:spacing w:after="0"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三、业绩成果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取得副高级职称后，应具备下列业绩条件之一：</w:t>
      </w:r>
    </w:p>
    <w:p w:rsidR="004129AB" w:rsidRPr="00053A9E" w:rsidRDefault="00D55473" w:rsidP="00053A9E">
      <w:pPr>
        <w:pStyle w:val="1"/>
        <w:widowControl w:val="0"/>
        <w:spacing w:after="0" w:line="580" w:lineRule="exact"/>
        <w:ind w:firstLine="643"/>
        <w:jc w:val="both"/>
        <w:rPr>
          <w:rFonts w:ascii="楷体_GB2312" w:eastAsia="楷体_GB2312" w:hAnsi="楷体" w:cs="仿宋_GB2312"/>
          <w:b/>
          <w:sz w:val="32"/>
          <w:szCs w:val="32"/>
        </w:rPr>
      </w:pPr>
      <w:r w:rsidRPr="00053A9E">
        <w:rPr>
          <w:rFonts w:ascii="楷体_GB2312" w:eastAsia="楷体_GB2312" w:hAnsi="楷体" w:cs="仿宋_GB2312" w:hint="eastAsia"/>
          <w:b/>
          <w:sz w:val="32"/>
          <w:szCs w:val="32"/>
        </w:rPr>
        <w:t>（一）正高级农艺师、正高级畜牧师、正高级兽医师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1.获省（部）级及以上科技成果奖1项；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2.主持研制开发的新品种、新技术、新产品、新方法、新工艺等3项，具有国内先进水平，得到大规模应用，取得了显著的经济社会效益，并通过省（部）级及以上业务主管部门验收或鉴定；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3.主持完成省（部）级及以上农业农村科研、开发、改革、推广等项目2项，并通过验收，在本领域被广泛认可；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4.作为第一完成人，获得本专业或相关专业具有显著经济效益、社会效益、生态效益的发明专利1项，或实用新型专利3项，或农业类软件著作权5项，并在农业生产中转化应用；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.主持编写的农业农村重大政策法规、发展规划、软课题研究报告、技术咨询报告、技术培训教材等2项及以上，受到省（部）级及以上业务主管部门认可和表彰；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6.主持制（修）订国家标准1项，或主持制（修）订行业、地方标准2项，并发布实施。</w:t>
      </w:r>
    </w:p>
    <w:p w:rsidR="004129AB" w:rsidRPr="00053A9E" w:rsidRDefault="00D55473" w:rsidP="00053A9E">
      <w:pPr>
        <w:pStyle w:val="1"/>
        <w:widowControl w:val="0"/>
        <w:spacing w:after="0" w:line="580" w:lineRule="exact"/>
        <w:ind w:firstLine="643"/>
        <w:jc w:val="both"/>
        <w:rPr>
          <w:rFonts w:ascii="楷体_GB2312" w:eastAsia="楷体_GB2312" w:hAnsi="楷体" w:cs="仿宋_GB2312"/>
          <w:b/>
          <w:sz w:val="32"/>
          <w:szCs w:val="32"/>
        </w:rPr>
      </w:pPr>
      <w:r w:rsidRPr="00053A9E">
        <w:rPr>
          <w:rFonts w:ascii="楷体_GB2312" w:eastAsia="楷体_GB2312" w:hAnsi="楷体" w:cs="仿宋_GB2312" w:hint="eastAsia"/>
          <w:b/>
          <w:sz w:val="32"/>
          <w:szCs w:val="32"/>
        </w:rPr>
        <w:t>（二）农业技术推广研究员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1．主持推广的新品种、新技术、新工艺、新方法等3项，得到大规模应用，产生显著经济效益、社会效益、生态效益，并通过上级业务主管部门验收或鉴定；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主持或主要参与完成省（部）级及以上农业农村推广、技术开发等项目2项，并通过验收，在本领域被广泛认可；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 作为第一完成人，获得具有重大实用价值的本专业及其相关专业发明专利1项或实用新型专利2项，并在农业生产中转化应用；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 指导实施的农业农村技术推广重大工程、计划、项目，或主持编写的技术推广规划、技术标准和规程、可行性研究报告、技术咨询报告、技术培训教材等2项及以上，在本领域被广泛认可，或受到上级主管部门认可和表彰；</w:t>
      </w:r>
    </w:p>
    <w:p w:rsidR="004129AB" w:rsidRDefault="00D55473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 主持制（修）订国家、行业、地方标准1项，并发布实施。</w:t>
      </w: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26EC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text" w:horzAnchor="margin" w:tblpY="2029"/>
        <w:tblW w:w="898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8"/>
      </w:tblGrid>
      <w:tr w:rsidR="00EC1795" w:rsidTr="00EC1795">
        <w:trPr>
          <w:trHeight w:val="592"/>
        </w:trPr>
        <w:tc>
          <w:tcPr>
            <w:tcW w:w="8988" w:type="dxa"/>
            <w:vAlign w:val="center"/>
          </w:tcPr>
          <w:p w:rsidR="00EC1795" w:rsidRDefault="00EC1795" w:rsidP="00EC1795">
            <w:pPr>
              <w:spacing w:after="0" w:line="360" w:lineRule="exact"/>
              <w:ind w:rightChars="22" w:right="48" w:firstLineChars="74" w:firstLine="20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上海市人力资源和社会保障局办公室        2021年9月8日印发</w:t>
            </w:r>
          </w:p>
        </w:tc>
      </w:tr>
    </w:tbl>
    <w:p w:rsidR="00E26EC5" w:rsidRPr="00EC1795" w:rsidRDefault="00E26EC5" w:rsidP="005C5104">
      <w:pPr>
        <w:widowControl w:val="0"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E26EC5" w:rsidRPr="00EC1795" w:rsidSect="0074555D">
      <w:footerReference w:type="even" r:id="rId7"/>
      <w:footerReference w:type="default" r:id="rId8"/>
      <w:pgSz w:w="11906" w:h="16838"/>
      <w:pgMar w:top="1843" w:right="1531" w:bottom="1871" w:left="1418" w:header="851" w:footer="765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B22" w:rsidRDefault="00A34B22" w:rsidP="00C250E1">
      <w:pPr>
        <w:spacing w:after="0"/>
      </w:pPr>
      <w:r>
        <w:separator/>
      </w:r>
    </w:p>
  </w:endnote>
  <w:endnote w:type="continuationSeparator" w:id="1">
    <w:p w:rsidR="00A34B22" w:rsidRDefault="00A34B22" w:rsidP="00C250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Latha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85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4555D" w:rsidRPr="0074555D" w:rsidRDefault="006117C3">
        <w:pPr>
          <w:pStyle w:val="a6"/>
          <w:rPr>
            <w:rFonts w:ascii="宋体" w:eastAsia="宋体" w:hAnsi="宋体"/>
            <w:sz w:val="28"/>
            <w:szCs w:val="28"/>
          </w:rPr>
        </w:pPr>
        <w:r w:rsidRPr="0074555D">
          <w:rPr>
            <w:rFonts w:ascii="宋体" w:eastAsia="宋体" w:hAnsi="宋体"/>
            <w:sz w:val="28"/>
            <w:szCs w:val="28"/>
          </w:rPr>
          <w:fldChar w:fldCharType="begin"/>
        </w:r>
        <w:r w:rsidR="0074555D" w:rsidRPr="0074555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74555D">
          <w:rPr>
            <w:rFonts w:ascii="宋体" w:eastAsia="宋体" w:hAnsi="宋体"/>
            <w:sz w:val="28"/>
            <w:szCs w:val="28"/>
          </w:rPr>
          <w:fldChar w:fldCharType="separate"/>
        </w:r>
        <w:r w:rsidR="001965E4" w:rsidRPr="001965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965E4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74555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4555D" w:rsidRDefault="0074555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850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4555D" w:rsidRPr="0074555D" w:rsidRDefault="006117C3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74555D">
          <w:rPr>
            <w:rFonts w:ascii="宋体" w:eastAsia="宋体" w:hAnsi="宋体"/>
            <w:sz w:val="28"/>
            <w:szCs w:val="28"/>
          </w:rPr>
          <w:fldChar w:fldCharType="begin"/>
        </w:r>
        <w:r w:rsidR="0074555D" w:rsidRPr="0074555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74555D">
          <w:rPr>
            <w:rFonts w:ascii="宋体" w:eastAsia="宋体" w:hAnsi="宋体"/>
            <w:sz w:val="28"/>
            <w:szCs w:val="28"/>
          </w:rPr>
          <w:fldChar w:fldCharType="separate"/>
        </w:r>
        <w:r w:rsidR="001965E4" w:rsidRPr="001965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965E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74555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4555D" w:rsidRDefault="007455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B22" w:rsidRDefault="00A34B22" w:rsidP="00C250E1">
      <w:pPr>
        <w:spacing w:after="0"/>
      </w:pPr>
      <w:r>
        <w:separator/>
      </w:r>
    </w:p>
  </w:footnote>
  <w:footnote w:type="continuationSeparator" w:id="1">
    <w:p w:rsidR="00A34B22" w:rsidRDefault="00A34B22" w:rsidP="00C250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E6C"/>
    <w:rsid w:val="9DCE0C1F"/>
    <w:rsid w:val="A7AA2792"/>
    <w:rsid w:val="BB7EA515"/>
    <w:rsid w:val="BF9F54E3"/>
    <w:rsid w:val="CBEF6E30"/>
    <w:rsid w:val="EC983189"/>
    <w:rsid w:val="EF5EB582"/>
    <w:rsid w:val="F34C6CA5"/>
    <w:rsid w:val="FB7EB382"/>
    <w:rsid w:val="FBFF81B8"/>
    <w:rsid w:val="FBFFCC86"/>
    <w:rsid w:val="FFDDE9FE"/>
    <w:rsid w:val="000210ED"/>
    <w:rsid w:val="00026F05"/>
    <w:rsid w:val="00041F96"/>
    <w:rsid w:val="00042111"/>
    <w:rsid w:val="00053A9E"/>
    <w:rsid w:val="0008407B"/>
    <w:rsid w:val="00095AF1"/>
    <w:rsid w:val="000A4D87"/>
    <w:rsid w:val="00102754"/>
    <w:rsid w:val="001227E1"/>
    <w:rsid w:val="001237D7"/>
    <w:rsid w:val="001251F0"/>
    <w:rsid w:val="00127BBE"/>
    <w:rsid w:val="00187B82"/>
    <w:rsid w:val="001965E4"/>
    <w:rsid w:val="001B4103"/>
    <w:rsid w:val="001C0530"/>
    <w:rsid w:val="001E41D0"/>
    <w:rsid w:val="00212CD2"/>
    <w:rsid w:val="00212E0E"/>
    <w:rsid w:val="002179E8"/>
    <w:rsid w:val="00244002"/>
    <w:rsid w:val="00260C97"/>
    <w:rsid w:val="002623AF"/>
    <w:rsid w:val="00267533"/>
    <w:rsid w:val="00274DC4"/>
    <w:rsid w:val="002A068C"/>
    <w:rsid w:val="002A1980"/>
    <w:rsid w:val="002A756D"/>
    <w:rsid w:val="002F718F"/>
    <w:rsid w:val="00306CCB"/>
    <w:rsid w:val="00310255"/>
    <w:rsid w:val="003243E5"/>
    <w:rsid w:val="00345D85"/>
    <w:rsid w:val="00383780"/>
    <w:rsid w:val="003845C3"/>
    <w:rsid w:val="003857E7"/>
    <w:rsid w:val="00390578"/>
    <w:rsid w:val="003D391E"/>
    <w:rsid w:val="003D6E2D"/>
    <w:rsid w:val="004053DE"/>
    <w:rsid w:val="004056C6"/>
    <w:rsid w:val="00405B56"/>
    <w:rsid w:val="004129AB"/>
    <w:rsid w:val="00431D4D"/>
    <w:rsid w:val="00435560"/>
    <w:rsid w:val="00467BB0"/>
    <w:rsid w:val="004908CC"/>
    <w:rsid w:val="004E0328"/>
    <w:rsid w:val="004E53AF"/>
    <w:rsid w:val="00513775"/>
    <w:rsid w:val="00523938"/>
    <w:rsid w:val="0056729B"/>
    <w:rsid w:val="00573908"/>
    <w:rsid w:val="00577BE8"/>
    <w:rsid w:val="005A4826"/>
    <w:rsid w:val="005C46A9"/>
    <w:rsid w:val="005C5104"/>
    <w:rsid w:val="005C5B30"/>
    <w:rsid w:val="005E4D5D"/>
    <w:rsid w:val="005F23C1"/>
    <w:rsid w:val="006117C3"/>
    <w:rsid w:val="0065580A"/>
    <w:rsid w:val="006752CC"/>
    <w:rsid w:val="00675E30"/>
    <w:rsid w:val="006D1FC0"/>
    <w:rsid w:val="006D6F06"/>
    <w:rsid w:val="006D7EB3"/>
    <w:rsid w:val="006E1ED8"/>
    <w:rsid w:val="006E26F5"/>
    <w:rsid w:val="006F166F"/>
    <w:rsid w:val="006F323E"/>
    <w:rsid w:val="00724663"/>
    <w:rsid w:val="0074482C"/>
    <w:rsid w:val="0074555D"/>
    <w:rsid w:val="00753B53"/>
    <w:rsid w:val="00767DF1"/>
    <w:rsid w:val="00796D35"/>
    <w:rsid w:val="007C171C"/>
    <w:rsid w:val="007C52F7"/>
    <w:rsid w:val="007D7358"/>
    <w:rsid w:val="00805D24"/>
    <w:rsid w:val="00806B77"/>
    <w:rsid w:val="00820839"/>
    <w:rsid w:val="00844C8F"/>
    <w:rsid w:val="0085204E"/>
    <w:rsid w:val="008527CA"/>
    <w:rsid w:val="00856DB5"/>
    <w:rsid w:val="00860E6C"/>
    <w:rsid w:val="00863078"/>
    <w:rsid w:val="00863424"/>
    <w:rsid w:val="008705DA"/>
    <w:rsid w:val="008765CD"/>
    <w:rsid w:val="00882110"/>
    <w:rsid w:val="008B4CB6"/>
    <w:rsid w:val="008F6CA8"/>
    <w:rsid w:val="0090718C"/>
    <w:rsid w:val="0092094F"/>
    <w:rsid w:val="0092106A"/>
    <w:rsid w:val="0092379C"/>
    <w:rsid w:val="00941FD4"/>
    <w:rsid w:val="009449C4"/>
    <w:rsid w:val="00950891"/>
    <w:rsid w:val="00976D7F"/>
    <w:rsid w:val="00993B6B"/>
    <w:rsid w:val="009A2C92"/>
    <w:rsid w:val="009A54B2"/>
    <w:rsid w:val="009E69C7"/>
    <w:rsid w:val="00A07AD1"/>
    <w:rsid w:val="00A07B30"/>
    <w:rsid w:val="00A247E6"/>
    <w:rsid w:val="00A34B22"/>
    <w:rsid w:val="00A364F5"/>
    <w:rsid w:val="00A42B24"/>
    <w:rsid w:val="00A51873"/>
    <w:rsid w:val="00A768CA"/>
    <w:rsid w:val="00AC266E"/>
    <w:rsid w:val="00B04333"/>
    <w:rsid w:val="00B43D78"/>
    <w:rsid w:val="00B72629"/>
    <w:rsid w:val="00B7266E"/>
    <w:rsid w:val="00BC16CE"/>
    <w:rsid w:val="00BD3416"/>
    <w:rsid w:val="00BE2981"/>
    <w:rsid w:val="00BE3377"/>
    <w:rsid w:val="00BF0A25"/>
    <w:rsid w:val="00BF75F9"/>
    <w:rsid w:val="00C02830"/>
    <w:rsid w:val="00C12DAB"/>
    <w:rsid w:val="00C250E1"/>
    <w:rsid w:val="00C26196"/>
    <w:rsid w:val="00C3058A"/>
    <w:rsid w:val="00C375AA"/>
    <w:rsid w:val="00C41127"/>
    <w:rsid w:val="00C55B0D"/>
    <w:rsid w:val="00C55B67"/>
    <w:rsid w:val="00CA2697"/>
    <w:rsid w:val="00CA55D7"/>
    <w:rsid w:val="00CA58D4"/>
    <w:rsid w:val="00CB58D6"/>
    <w:rsid w:val="00CC1084"/>
    <w:rsid w:val="00CD08AF"/>
    <w:rsid w:val="00CD3111"/>
    <w:rsid w:val="00CF69F3"/>
    <w:rsid w:val="00D1457F"/>
    <w:rsid w:val="00D16039"/>
    <w:rsid w:val="00D5321D"/>
    <w:rsid w:val="00D55473"/>
    <w:rsid w:val="00D56805"/>
    <w:rsid w:val="00D6192E"/>
    <w:rsid w:val="00D61D16"/>
    <w:rsid w:val="00D624DB"/>
    <w:rsid w:val="00D70782"/>
    <w:rsid w:val="00D9664B"/>
    <w:rsid w:val="00DA3399"/>
    <w:rsid w:val="00DD2AC1"/>
    <w:rsid w:val="00DD62D1"/>
    <w:rsid w:val="00DE0119"/>
    <w:rsid w:val="00E04B8C"/>
    <w:rsid w:val="00E10EFE"/>
    <w:rsid w:val="00E21D68"/>
    <w:rsid w:val="00E26EC5"/>
    <w:rsid w:val="00E507EB"/>
    <w:rsid w:val="00E63124"/>
    <w:rsid w:val="00E64DC3"/>
    <w:rsid w:val="00E657C4"/>
    <w:rsid w:val="00E667AD"/>
    <w:rsid w:val="00E66CF7"/>
    <w:rsid w:val="00EC1795"/>
    <w:rsid w:val="00EF1536"/>
    <w:rsid w:val="00EF18BC"/>
    <w:rsid w:val="00EF266D"/>
    <w:rsid w:val="00F03578"/>
    <w:rsid w:val="00F06D5C"/>
    <w:rsid w:val="00F17000"/>
    <w:rsid w:val="00F22BB7"/>
    <w:rsid w:val="00F4470A"/>
    <w:rsid w:val="00F60273"/>
    <w:rsid w:val="00F60DB5"/>
    <w:rsid w:val="00F9163B"/>
    <w:rsid w:val="00F9210B"/>
    <w:rsid w:val="00FE524F"/>
    <w:rsid w:val="00FE5AE4"/>
    <w:rsid w:val="00FE5B70"/>
    <w:rsid w:val="00FE6D93"/>
    <w:rsid w:val="0FF743AB"/>
    <w:rsid w:val="273E7D62"/>
    <w:rsid w:val="2FDF21A6"/>
    <w:rsid w:val="349942E6"/>
    <w:rsid w:val="3EFFC27E"/>
    <w:rsid w:val="46F37161"/>
    <w:rsid w:val="5E0622F1"/>
    <w:rsid w:val="631B5AD2"/>
    <w:rsid w:val="75FF93D0"/>
    <w:rsid w:val="79C11265"/>
    <w:rsid w:val="7AAF5D43"/>
    <w:rsid w:val="7E79E5B6"/>
    <w:rsid w:val="7F36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A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129AB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4129AB"/>
  </w:style>
  <w:style w:type="paragraph" w:styleId="a5">
    <w:name w:val="Balloon Text"/>
    <w:basedOn w:val="a"/>
    <w:link w:val="Char1"/>
    <w:uiPriority w:val="99"/>
    <w:unhideWhenUsed/>
    <w:qFormat/>
    <w:rsid w:val="004129AB"/>
    <w:pPr>
      <w:spacing w:after="0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129A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129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4129A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9">
    <w:name w:val="annotation reference"/>
    <w:basedOn w:val="a0"/>
    <w:uiPriority w:val="99"/>
    <w:unhideWhenUsed/>
    <w:qFormat/>
    <w:rsid w:val="004129AB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412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129A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129AB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4129AB"/>
    <w:rPr>
      <w:rFonts w:ascii="Tahoma" w:hAnsi="Tahoma"/>
      <w:kern w:val="0"/>
      <w:sz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4129AB"/>
    <w:rPr>
      <w:rFonts w:ascii="Tahoma" w:hAnsi="Tahoma"/>
      <w:b/>
      <w:bCs/>
      <w:kern w:val="0"/>
      <w:sz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129AB"/>
    <w:rPr>
      <w:rFonts w:ascii="Tahoma" w:hAnsi="Tahoma"/>
      <w:kern w:val="0"/>
      <w:sz w:val="18"/>
      <w:szCs w:val="18"/>
    </w:rPr>
  </w:style>
  <w:style w:type="paragraph" w:customStyle="1" w:styleId="p0">
    <w:name w:val="p0"/>
    <w:basedOn w:val="a"/>
    <w:rsid w:val="003243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 慧</dc:creator>
  <cp:lastModifiedBy>NTKO</cp:lastModifiedBy>
  <cp:revision>2</cp:revision>
  <cp:lastPrinted>2021-08-27T01:08:00Z</cp:lastPrinted>
  <dcterms:created xsi:type="dcterms:W3CDTF">2021-09-10T03:18:00Z</dcterms:created>
  <dcterms:modified xsi:type="dcterms:W3CDTF">2021-09-10T03:18:00Z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