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B56D1">
      <w:pPr>
        <w:spacing w:line="560" w:lineRule="exact"/>
        <w:ind w:left="2"/>
        <w:rPr>
          <w:rFonts w:hint="eastAsia" w:ascii="方正仿宋_GB2312" w:hAnsi="方正仿宋_GB2312" w:eastAsia="黑体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35A69EBE">
      <w:pPr>
        <w:widowControl/>
        <w:spacing w:after="156" w:afterLines="50" w:line="520" w:lineRule="exact"/>
        <w:jc w:val="center"/>
        <w:rPr>
          <w:rFonts w:ascii="方正小标宋简体" w:hAnsi="仿宋" w:eastAsia="方正小标宋简体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业 绩 汇 总 表</w:t>
      </w:r>
      <w:bookmarkStart w:id="0" w:name="_GoBack"/>
      <w:bookmarkEnd w:id="0"/>
    </w:p>
    <w:tbl>
      <w:tblPr>
        <w:tblStyle w:val="3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903"/>
        <w:gridCol w:w="1418"/>
        <w:gridCol w:w="4431"/>
      </w:tblGrid>
      <w:tr w14:paraId="0EE2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08B1B"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  名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185C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</w:tr>
      <w:tr w14:paraId="4DC7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1A253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工作单位（盖章）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F2609">
            <w:pPr>
              <w:spacing w:line="480" w:lineRule="exac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/>
              </w:rPr>
              <w:sym w:font="Wingdings 2" w:char="00A3"/>
            </w:r>
            <w:r>
              <w:rPr>
                <w:rFonts w:hint="eastAsia" w:ascii="宋体" w:hAnsi="宋体" w:eastAsia="宋体"/>
              </w:rPr>
              <w:t>自由</w:t>
            </w:r>
            <w:r>
              <w:rPr>
                <w:rFonts w:ascii="宋体" w:hAnsi="宋体" w:eastAsia="宋体"/>
              </w:rPr>
              <w:t>职业者</w:t>
            </w:r>
          </w:p>
        </w:tc>
      </w:tr>
      <w:tr w14:paraId="269C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3CAEB">
            <w:pPr>
              <w:spacing w:line="360" w:lineRule="exact"/>
              <w:jc w:val="center"/>
              <w:rPr>
                <w:rFonts w:ascii="宋体" w:hAnsi="宋体" w:eastAsia="宋体"/>
                <w:b/>
                <w:color w:val="C00000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申报方向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E5E8">
            <w:pPr>
              <w:spacing w:line="360" w:lineRule="exact"/>
              <w:rPr>
                <w:rFonts w:ascii="宋体" w:hAnsi="宋体" w:eastAsia="宋体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□科技传播研究   □科普内容资源创作和普及推广</w:t>
            </w:r>
          </w:p>
        </w:tc>
      </w:tr>
      <w:tr w14:paraId="4D92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BE4888">
            <w:pPr>
              <w:spacing w:line="32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业  绩  成  果  汇  总</w:t>
            </w:r>
          </w:p>
        </w:tc>
      </w:tr>
      <w:tr w14:paraId="7AAB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4444"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代表作类别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CAEF38E">
            <w:pPr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承担角色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7F10"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代表作名称（及效果简介）</w:t>
            </w:r>
          </w:p>
        </w:tc>
      </w:tr>
      <w:tr w14:paraId="4BD5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FD27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9B263">
            <w:pPr>
              <w:snapToGrid w:val="0"/>
              <w:spacing w:line="48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87D6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14:paraId="6D75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35EF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ECAF">
            <w:pPr>
              <w:snapToGrid w:val="0"/>
              <w:spacing w:line="48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58AE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14:paraId="1BCE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7B742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B5ACB">
            <w:pPr>
              <w:snapToGrid w:val="0"/>
              <w:spacing w:line="48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BD8E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14:paraId="2976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1B6D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B943">
            <w:pPr>
              <w:snapToGrid w:val="0"/>
              <w:spacing w:line="48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39FA8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14:paraId="1BDE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F3E17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0082E">
            <w:pPr>
              <w:snapToGrid w:val="0"/>
              <w:spacing w:line="48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FD523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14:paraId="6194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BDB6A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C234">
            <w:pPr>
              <w:snapToGrid w:val="0"/>
              <w:spacing w:line="48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7BC4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14:paraId="12105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E053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7E285">
            <w:pPr>
              <w:snapToGrid w:val="0"/>
              <w:spacing w:line="48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6C802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14:paraId="413F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F408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3A4FF">
            <w:pPr>
              <w:snapToGrid w:val="0"/>
              <w:spacing w:line="48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EE76D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03472452">
      <w:pPr>
        <w:spacing w:before="156" w:beforeLines="50" w:line="480" w:lineRule="exact"/>
        <w:rPr>
          <w:rFonts w:hint="eastAsia" w:ascii="仿宋_GB2312" w:hAnsi="等线" w:eastAsia="仿宋_GB2312"/>
          <w:sz w:val="24"/>
        </w:rPr>
      </w:pPr>
      <w:r>
        <w:rPr>
          <w:rFonts w:hint="eastAsia" w:ascii="仿宋_GB2312" w:hAnsi="等线" w:eastAsia="仿宋_GB2312"/>
          <w:sz w:val="24"/>
        </w:rPr>
        <w:t>1.</w:t>
      </w:r>
      <w:r>
        <w:rPr>
          <w:rFonts w:hint="eastAsia" w:ascii="仿宋_GB2312" w:hAnsi="等线" w:eastAsia="仿宋_GB2312"/>
          <w:b/>
          <w:bCs/>
          <w:sz w:val="24"/>
        </w:rPr>
        <w:t>代表作类别</w:t>
      </w:r>
      <w:r>
        <w:rPr>
          <w:rFonts w:hint="eastAsia" w:ascii="仿宋_GB2312" w:hAnsi="等线" w:eastAsia="仿宋_GB2312"/>
          <w:sz w:val="24"/>
        </w:rPr>
        <w:t>指通知中业绩成果的类别，包括但不限于论文、科普作品、著作、项目、课题、表彰奖励、专栏、版面、讲解稿等。</w:t>
      </w:r>
    </w:p>
    <w:p w14:paraId="4C487CCC">
      <w:pPr>
        <w:spacing w:before="156" w:beforeLines="50" w:line="480" w:lineRule="exact"/>
        <w:rPr>
          <w:rFonts w:hint="eastAsia" w:ascii="仿宋_GB2312" w:hAnsi="等线" w:eastAsia="仿宋_GB2312"/>
          <w:sz w:val="24"/>
        </w:rPr>
      </w:pPr>
      <w:r>
        <w:rPr>
          <w:rFonts w:hint="eastAsia" w:ascii="仿宋_GB2312" w:hAnsi="等线" w:eastAsia="仿宋_GB2312"/>
          <w:sz w:val="24"/>
        </w:rPr>
        <w:t>2.</w:t>
      </w:r>
      <w:r>
        <w:rPr>
          <w:rFonts w:hint="eastAsia" w:ascii="仿宋_GB2312" w:hAnsi="等线" w:eastAsia="仿宋_GB2312"/>
          <w:b/>
          <w:bCs/>
          <w:sz w:val="24"/>
        </w:rPr>
        <w:t>承担角色</w:t>
      </w:r>
      <w:r>
        <w:rPr>
          <w:rFonts w:hint="eastAsia" w:ascii="仿宋_GB2312" w:hAnsi="等线" w:eastAsia="仿宋_GB2312"/>
          <w:sz w:val="24"/>
        </w:rPr>
        <w:t>指在代表作中的贡献及排名，例如：独立作者、第一作者、独立负责、负责人（排名第×）、发明人（排名第×）、策划人（排名第×）等。</w:t>
      </w:r>
    </w:p>
    <w:p w14:paraId="52E75609">
      <w:pPr>
        <w:spacing w:before="156" w:beforeLines="50" w:line="480" w:lineRule="exact"/>
        <w:rPr>
          <w:rFonts w:hint="eastAsia" w:ascii="仿宋_GB2312" w:hAnsi="等线" w:eastAsia="仿宋_GB2312"/>
        </w:rPr>
      </w:pPr>
      <w:r>
        <w:rPr>
          <w:rFonts w:hint="eastAsia" w:ascii="仿宋_GB2312" w:hAnsi="等线" w:eastAsia="仿宋_GB2312"/>
          <w:sz w:val="24"/>
        </w:rPr>
        <w:t>3.</w:t>
      </w:r>
      <w:r>
        <w:rPr>
          <w:rFonts w:hint="eastAsia" w:ascii="仿宋_GB2312" w:hAnsi="等线" w:eastAsia="仿宋_GB2312"/>
          <w:b/>
          <w:bCs/>
          <w:sz w:val="24"/>
        </w:rPr>
        <w:t>代表作名称（及效果简介）</w:t>
      </w:r>
      <w:r>
        <w:rPr>
          <w:rFonts w:hint="eastAsia" w:ascii="仿宋_GB2312" w:hAnsi="等线" w:eastAsia="仿宋_GB2312"/>
          <w:sz w:val="24"/>
        </w:rPr>
        <w:t>指：（1）代表作的名称；（2）对标通知中“业绩成果”设置的要求，概述申报人提供的代表业绩所产生的实际效果（不超过100字）。</w:t>
      </w:r>
    </w:p>
    <w:p w14:paraId="63C91943"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sz w:val="30"/>
          <w:szCs w:val="30"/>
        </w:rPr>
      </w:pPr>
    </w:p>
    <w:p w14:paraId="77E80BF4"/>
    <w:sectPr>
      <w:footerReference r:id="rId3" w:type="default"/>
      <w:pgSz w:w="11906" w:h="16838"/>
      <w:pgMar w:top="1814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C4204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8B8B5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E8B8B5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8B3FFA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D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2026-06-02T03:14:52Z</dcterms:created>
  <dc:creator>PC</dc:creator>
  <cp:lastModifiedBy>陶陶</cp:lastModifiedBy>
  <dcterms:modified xsi:type="dcterms:W3CDTF">2026-06-02T03:14:55Z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eyJoZGlkIjoiN2MxN2YzOWZiNDk2ZWE1OWI4YjMxMzRhMWM1ZGNhOTgiLCJ1c2VySWQiOiIyODY4MDMxMjcifQ==</vt:lpwstr>
  </property>
  <property fmtid="{D5CDD505-2E9C-101B-9397-08002B2CF9AE}" pid="4" name="ICV">
    <vt:lpwstr>403ABB3AFA4642468F5825361D522E24_12</vt:lpwstr>
  </property>
</Properties>
</file>