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4" w:rsidRPr="00C5416F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 w:rsidRPr="00C5416F">
        <w:rPr>
          <w:rFonts w:ascii="Times New Roman" w:eastAsia="黑体" w:hAnsi="黑体"/>
          <w:bCs/>
          <w:sz w:val="32"/>
          <w:szCs w:val="32"/>
        </w:rPr>
        <w:t>附件</w:t>
      </w:r>
      <w:r w:rsidRPr="00C5416F">
        <w:rPr>
          <w:rFonts w:ascii="Times New Roman" w:eastAsia="黑体" w:hAnsi="Times New Roman"/>
          <w:bCs/>
          <w:sz w:val="32"/>
          <w:szCs w:val="32"/>
        </w:rPr>
        <w:t>1</w:t>
      </w:r>
    </w:p>
    <w:p w:rsidR="007934A4" w:rsidRPr="001A74AC" w:rsidRDefault="007934A4" w:rsidP="00827CE4">
      <w:pPr>
        <w:autoSpaceDE w:val="0"/>
        <w:autoSpaceDN w:val="0"/>
        <w:adjustRightInd w:val="0"/>
        <w:snapToGrid w:val="0"/>
        <w:spacing w:beforeLines="150" w:afterLines="50" w:line="400" w:lineRule="exact"/>
        <w:ind w:firstLineChars="0" w:firstLine="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1A74AC">
        <w:rPr>
          <w:rFonts w:ascii="华文中宋" w:eastAsia="华文中宋" w:hAnsi="华文中宋"/>
          <w:bCs/>
          <w:sz w:val="36"/>
          <w:szCs w:val="36"/>
        </w:rPr>
        <w:t>2019年上海市职业技能培训第一批补贴目录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rFonts w:eastAsia="黑体"/>
          <w:bCs/>
          <w:sz w:val="28"/>
        </w:rPr>
      </w:pPr>
      <w:r w:rsidRPr="00984095">
        <w:rPr>
          <w:rFonts w:eastAsia="黑体"/>
          <w:bCs/>
          <w:sz w:val="28"/>
        </w:rPr>
        <w:t>一、职业资格鉴定项目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pacing w:val="-12"/>
          <w:sz w:val="24"/>
          <w:szCs w:val="21"/>
        </w:rPr>
      </w:pPr>
      <w:r w:rsidRPr="00984095">
        <w:rPr>
          <w:color w:val="000000"/>
          <w:sz w:val="24"/>
        </w:rPr>
        <w:t xml:space="preserve">1. </w:t>
      </w:r>
      <w:r w:rsidRPr="00984095">
        <w:rPr>
          <w:color w:val="000000"/>
          <w:sz w:val="24"/>
        </w:rPr>
        <w:t>车工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车工（五、四、三、二、一级）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w w:val="80"/>
          <w:szCs w:val="21"/>
        </w:rPr>
        <w:t>车工（数控车工）（四、三、二、一级）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 xml:space="preserve">2. </w:t>
      </w:r>
      <w:r w:rsidRPr="00984095">
        <w:rPr>
          <w:color w:val="000000"/>
          <w:sz w:val="24"/>
        </w:rPr>
        <w:t>保育员（五、四、三级）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sz w:val="24"/>
        </w:rPr>
        <w:t xml:space="preserve">3. </w:t>
      </w:r>
      <w:r w:rsidRPr="00984095">
        <w:rPr>
          <w:color w:val="000000"/>
          <w:sz w:val="24"/>
        </w:rPr>
        <w:t>保安员（五、四、三、二、一级）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 xml:space="preserve">4. </w:t>
      </w:r>
      <w:r w:rsidRPr="00984095">
        <w:rPr>
          <w:color w:val="000000"/>
          <w:sz w:val="24"/>
        </w:rPr>
        <w:t>茶艺师（五、四、三级）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 xml:space="preserve">5. </w:t>
      </w:r>
      <w:r w:rsidRPr="00984095">
        <w:rPr>
          <w:color w:val="000000"/>
          <w:sz w:val="24"/>
        </w:rPr>
        <w:t>电工（五、四、三、二、一级）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pacing w:val="-12"/>
          <w:sz w:val="24"/>
          <w:szCs w:val="21"/>
        </w:rPr>
      </w:pPr>
      <w:r w:rsidRPr="00984095">
        <w:rPr>
          <w:color w:val="000000"/>
          <w:sz w:val="24"/>
        </w:rPr>
        <w:t xml:space="preserve">6. </w:t>
      </w:r>
      <w:r w:rsidRPr="00984095">
        <w:rPr>
          <w:color w:val="000000"/>
          <w:sz w:val="24"/>
        </w:rPr>
        <w:t>电切削工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pacing w:val="-12"/>
          <w:sz w:val="24"/>
          <w:szCs w:val="21"/>
        </w:rPr>
      </w:pPr>
      <w:r w:rsidRPr="00984095">
        <w:rPr>
          <w:spacing w:val="-12"/>
          <w:sz w:val="24"/>
          <w:szCs w:val="21"/>
        </w:rPr>
        <w:t>电切削工（二、一级）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电切削工（电火花成形机床操作工）（五、四、三级）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电切削工（电火花线切割机床操作工）（五、四、三级）</w:t>
      </w:r>
    </w:p>
    <w:p w:rsidR="007934A4" w:rsidRPr="00454CF4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 w:val="24"/>
          <w:szCs w:val="24"/>
        </w:rPr>
      </w:pPr>
      <w:r w:rsidRPr="00984095">
        <w:rPr>
          <w:color w:val="000000"/>
          <w:sz w:val="24"/>
        </w:rPr>
        <w:t xml:space="preserve">7. </w:t>
      </w:r>
      <w:r w:rsidRPr="00454CF4">
        <w:rPr>
          <w:color w:val="000000"/>
          <w:w w:val="80"/>
          <w:sz w:val="24"/>
          <w:szCs w:val="24"/>
        </w:rPr>
        <w:t>电梯安装维修工（五、四、三、二、一级）</w:t>
      </w:r>
      <w:r w:rsidRPr="00454CF4">
        <w:rPr>
          <w:color w:val="000000"/>
          <w:w w:val="80"/>
          <w:sz w:val="24"/>
          <w:szCs w:val="24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 xml:space="preserve">8. </w:t>
      </w:r>
      <w:r w:rsidRPr="00984095">
        <w:rPr>
          <w:color w:val="000000"/>
          <w:sz w:val="24"/>
        </w:rPr>
        <w:t>锅炉操作工（五、四、三、二级）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 xml:space="preserve">9. </w:t>
      </w:r>
      <w:r w:rsidRPr="00984095">
        <w:rPr>
          <w:color w:val="000000"/>
          <w:sz w:val="24"/>
        </w:rPr>
        <w:t>焊工（五、四、三、二、一级）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10.</w:t>
      </w:r>
      <w:r w:rsidRPr="00984095">
        <w:rPr>
          <w:color w:val="000000"/>
          <w:sz w:val="24"/>
        </w:rPr>
        <w:t>机床装调维修工（四、三级）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11.</w:t>
      </w:r>
      <w:r w:rsidRPr="00984095">
        <w:rPr>
          <w:color w:val="000000"/>
          <w:sz w:val="24"/>
        </w:rPr>
        <w:t>美发师（五、四、三、二、一级）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12.</w:t>
      </w:r>
      <w:r w:rsidRPr="00984095">
        <w:rPr>
          <w:color w:val="000000"/>
          <w:sz w:val="24"/>
        </w:rPr>
        <w:t>磨工（五、四、三、二、一级）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pacing w:val="-12"/>
          <w:sz w:val="24"/>
          <w:szCs w:val="21"/>
        </w:rPr>
      </w:pPr>
      <w:r w:rsidRPr="00984095">
        <w:rPr>
          <w:color w:val="000000"/>
          <w:sz w:val="24"/>
        </w:rPr>
        <w:t>13.</w:t>
      </w:r>
      <w:r w:rsidRPr="00984095">
        <w:rPr>
          <w:color w:val="000000"/>
          <w:sz w:val="24"/>
        </w:rPr>
        <w:t>模具工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模具工（冷冲模具工）（四、三、二、一级）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模具工（塑料模具工）（四、三、二、一级）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14.</w:t>
      </w:r>
      <w:r w:rsidRPr="00984095">
        <w:rPr>
          <w:color w:val="000000"/>
          <w:sz w:val="24"/>
        </w:rPr>
        <w:t>美容师（五、四、三、二、一级）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15.</w:t>
      </w:r>
      <w:r w:rsidRPr="00984095">
        <w:rPr>
          <w:color w:val="000000"/>
          <w:sz w:val="24"/>
        </w:rPr>
        <w:t>评茶员（五、四、三级）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pacing w:val="-12"/>
          <w:sz w:val="24"/>
          <w:szCs w:val="21"/>
        </w:rPr>
      </w:pPr>
      <w:r w:rsidRPr="00984095">
        <w:rPr>
          <w:color w:val="000000"/>
          <w:sz w:val="24"/>
        </w:rPr>
        <w:t>16.</w:t>
      </w:r>
      <w:r w:rsidRPr="00984095">
        <w:rPr>
          <w:color w:val="000000"/>
          <w:sz w:val="24"/>
        </w:rPr>
        <w:t>汽车维修工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汽车维修工（五、四、三、二、一级）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汽车维修工（汽车美容装潢工）（五、四级）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汽车维修工（汽车车身整形修复工）（五、四、三、二级）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汽车维修工（汽车电器维修工）（五、四、三级）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汽车维修工（汽车车身涂装修复工）（五、四、三、二级）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pacing w:val="-12"/>
          <w:sz w:val="24"/>
          <w:szCs w:val="21"/>
        </w:rPr>
      </w:pPr>
      <w:r w:rsidRPr="00984095">
        <w:rPr>
          <w:color w:val="000000"/>
          <w:sz w:val="24"/>
        </w:rPr>
        <w:t>17.</w:t>
      </w:r>
      <w:r w:rsidRPr="00984095">
        <w:rPr>
          <w:color w:val="000000"/>
          <w:sz w:val="24"/>
        </w:rPr>
        <w:t>钳工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钳工（工具钳工）（五、四、三、二、一级）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钳工（机修钳工）（五、四、三、二、一级）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钳工（装配钳工）（五、四、三、二、一级）</w:t>
      </w:r>
    </w:p>
    <w:p w:rsidR="007934A4" w:rsidRPr="00454CF4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 w:val="24"/>
        </w:rPr>
      </w:pPr>
      <w:r w:rsidRPr="00454CF4">
        <w:rPr>
          <w:color w:val="000000"/>
          <w:sz w:val="24"/>
        </w:rPr>
        <w:t>18.</w:t>
      </w:r>
      <w:r w:rsidRPr="00454CF4">
        <w:rPr>
          <w:color w:val="000000"/>
          <w:w w:val="80"/>
          <w:sz w:val="24"/>
        </w:rPr>
        <w:t>起重装卸机械操作工（五、四、三、二级）</w:t>
      </w:r>
      <w:r w:rsidRPr="00454CF4">
        <w:rPr>
          <w:color w:val="000000"/>
          <w:w w:val="80"/>
          <w:sz w:val="24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pacing w:val="-12"/>
          <w:sz w:val="24"/>
          <w:szCs w:val="21"/>
        </w:rPr>
      </w:pPr>
      <w:r w:rsidRPr="00984095">
        <w:rPr>
          <w:color w:val="000000"/>
          <w:sz w:val="24"/>
        </w:rPr>
        <w:t>19.</w:t>
      </w:r>
      <w:r w:rsidRPr="00984095">
        <w:rPr>
          <w:color w:val="000000"/>
          <w:sz w:val="24"/>
        </w:rPr>
        <w:t>铣工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铣工（五、四、三、二、一级）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w w:val="80"/>
          <w:szCs w:val="21"/>
        </w:rPr>
      </w:pPr>
      <w:r w:rsidRPr="00984095">
        <w:rPr>
          <w:color w:val="000000"/>
          <w:w w:val="80"/>
          <w:szCs w:val="21"/>
        </w:rPr>
        <w:t>铣工（数控铣工）（四、三、二、一级）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20.</w:t>
      </w:r>
      <w:r w:rsidRPr="00984095">
        <w:rPr>
          <w:color w:val="000000"/>
          <w:sz w:val="24"/>
        </w:rPr>
        <w:t>西式面点师（五、四、三、二、一级）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21.</w:t>
      </w:r>
      <w:r w:rsidRPr="00984095">
        <w:rPr>
          <w:color w:val="000000"/>
          <w:sz w:val="24"/>
        </w:rPr>
        <w:t>西式烹调师（五、四、三、二、一级）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22.</w:t>
      </w:r>
      <w:r w:rsidRPr="00984095">
        <w:rPr>
          <w:color w:val="000000"/>
          <w:sz w:val="24"/>
        </w:rPr>
        <w:t>有害生物防制员（五、四、三级）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23.</w:t>
      </w:r>
      <w:r w:rsidRPr="00984095">
        <w:rPr>
          <w:color w:val="000000"/>
          <w:sz w:val="24"/>
        </w:rPr>
        <w:t>眼镜定配工（五、四、三级）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24.</w:t>
      </w:r>
      <w:r w:rsidRPr="00984095">
        <w:rPr>
          <w:color w:val="000000"/>
          <w:sz w:val="24"/>
        </w:rPr>
        <w:t>眼镜验光员（五、四、三、二、一级）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lastRenderedPageBreak/>
        <w:t>25.</w:t>
      </w:r>
      <w:r w:rsidRPr="00984095">
        <w:rPr>
          <w:color w:val="000000"/>
          <w:sz w:val="24"/>
        </w:rPr>
        <w:t>育婴员（五、四、三级）</w:t>
      </w:r>
      <w:r w:rsidRPr="00984095">
        <w:rPr>
          <w:spacing w:val="-12"/>
          <w:sz w:val="24"/>
          <w:szCs w:val="21"/>
        </w:rPr>
        <w:t>▲</w:t>
      </w:r>
    </w:p>
    <w:p w:rsidR="007934A4" w:rsidRPr="00454CF4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pacing w:val="-12"/>
          <w:w w:val="80"/>
          <w:sz w:val="24"/>
        </w:rPr>
      </w:pPr>
      <w:r w:rsidRPr="00984095">
        <w:rPr>
          <w:color w:val="000000"/>
          <w:sz w:val="24"/>
        </w:rPr>
        <w:t>26.</w:t>
      </w:r>
      <w:r w:rsidRPr="00454CF4">
        <w:rPr>
          <w:color w:val="000000"/>
          <w:spacing w:val="-12"/>
          <w:w w:val="80"/>
          <w:sz w:val="24"/>
        </w:rPr>
        <w:t>制冷空调系统安装维修工（五、四、三、二、一级）</w:t>
      </w:r>
      <w:r w:rsidRPr="00454CF4">
        <w:rPr>
          <w:spacing w:val="-12"/>
          <w:w w:val="80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27.</w:t>
      </w:r>
      <w:r w:rsidRPr="00984095">
        <w:rPr>
          <w:color w:val="000000"/>
          <w:sz w:val="24"/>
        </w:rPr>
        <w:t>智能楼宇管理员（四、三级）</w:t>
      </w:r>
      <w:r w:rsidRPr="00984095">
        <w:rPr>
          <w:spacing w:val="-12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28.</w:t>
      </w:r>
      <w:r w:rsidRPr="00984095">
        <w:rPr>
          <w:color w:val="000000"/>
          <w:sz w:val="24"/>
        </w:rPr>
        <w:t>中式面点师（五、四、三、二、一级）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29.</w:t>
      </w:r>
      <w:r w:rsidRPr="00984095">
        <w:rPr>
          <w:color w:val="000000"/>
          <w:sz w:val="24"/>
        </w:rPr>
        <w:t>中式烹调师（五、四、三、二、一级）</w:t>
      </w:r>
    </w:p>
    <w:p w:rsidR="007934A4" w:rsidRPr="00454CF4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pacing w:val="-12"/>
          <w:w w:val="90"/>
          <w:sz w:val="24"/>
        </w:rPr>
      </w:pPr>
      <w:r w:rsidRPr="00984095">
        <w:rPr>
          <w:color w:val="000000"/>
          <w:sz w:val="24"/>
        </w:rPr>
        <w:t>30.</w:t>
      </w:r>
      <w:r w:rsidRPr="00454CF4">
        <w:rPr>
          <w:color w:val="000000"/>
          <w:spacing w:val="-12"/>
          <w:w w:val="90"/>
          <w:sz w:val="24"/>
        </w:rPr>
        <w:t>中央空调系统运行操作员（五、四、三、二级）</w:t>
      </w:r>
      <w:r w:rsidRPr="00454CF4">
        <w:rPr>
          <w:spacing w:val="-12"/>
          <w:w w:val="90"/>
          <w:sz w:val="24"/>
          <w:szCs w:val="21"/>
        </w:rPr>
        <w:t>▲</w:t>
      </w:r>
    </w:p>
    <w:p w:rsidR="007934A4" w:rsidRPr="00984095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color w:val="000000"/>
          <w:sz w:val="24"/>
        </w:rPr>
      </w:pPr>
      <w:r w:rsidRPr="00984095">
        <w:rPr>
          <w:color w:val="000000"/>
          <w:sz w:val="24"/>
        </w:rPr>
        <w:t>31.</w:t>
      </w:r>
      <w:r w:rsidRPr="00984095">
        <w:rPr>
          <w:color w:val="000000"/>
          <w:sz w:val="24"/>
        </w:rPr>
        <w:t>劳动关系协调员（三级）</w:t>
      </w:r>
    </w:p>
    <w:p w:rsidR="007934A4" w:rsidRPr="00B13ECA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0" w:firstLine="0"/>
        <w:rPr>
          <w:szCs w:val="21"/>
        </w:rPr>
      </w:pPr>
    </w:p>
    <w:p w:rsidR="007934A4" w:rsidRPr="005F411F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Chars="50" w:firstLine="140"/>
        <w:rPr>
          <w:rFonts w:eastAsia="黑体"/>
          <w:bCs/>
          <w:sz w:val="28"/>
        </w:rPr>
      </w:pPr>
      <w:r w:rsidRPr="005F411F">
        <w:rPr>
          <w:rFonts w:eastAsia="黑体"/>
          <w:bCs/>
          <w:sz w:val="28"/>
        </w:rPr>
        <w:t>二、专项职业能力考核项目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工业机器人操作与示教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工业机器人基本编程与维护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szCs w:val="21"/>
        </w:rPr>
      </w:pPr>
      <w:r w:rsidRPr="006A7EAD">
        <w:rPr>
          <w:rFonts w:hAnsi="宋体"/>
          <w:szCs w:val="21"/>
        </w:rPr>
        <w:t>创业能力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szCs w:val="21"/>
        </w:rPr>
      </w:pPr>
      <w:r w:rsidRPr="006A7EAD">
        <w:rPr>
          <w:rFonts w:hAnsi="宋体"/>
          <w:szCs w:val="21"/>
        </w:rPr>
        <w:t>白山羊饲养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6A7EAD">
        <w:rPr>
          <w:rFonts w:hAnsi="宋体"/>
          <w:szCs w:val="21"/>
        </w:rPr>
        <w:t>大棚蔬菜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芳香美容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瓜果栽培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国际商务实务操作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国际商务运营实施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花式咖啡制作</w:t>
      </w:r>
    </w:p>
    <w:p w:rsidR="007934A4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河蟹养殖</w:t>
      </w:r>
    </w:p>
    <w:p w:rsidR="007934A4" w:rsidRPr="00CF7332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CF7332">
        <w:rPr>
          <w:rFonts w:hAnsi="宋体" w:hint="eastAsia"/>
          <w:szCs w:val="21"/>
        </w:rPr>
        <w:t>汉字录入</w:t>
      </w:r>
    </w:p>
    <w:p w:rsidR="007934A4" w:rsidRPr="005F411F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经典咖啡制作</w:t>
      </w:r>
    </w:p>
    <w:p w:rsidR="007934A4" w:rsidRPr="005F411F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健康照护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Pr="005F411F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家政服务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林木栽培</w:t>
      </w:r>
    </w:p>
    <w:p w:rsidR="007934A4" w:rsidRPr="00CF7332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CF7332">
        <w:rPr>
          <w:rFonts w:hAnsi="宋体" w:hint="eastAsia"/>
          <w:szCs w:val="21"/>
        </w:rPr>
        <w:t>劳动关系纠纷处理</w:t>
      </w:r>
    </w:p>
    <w:p w:rsidR="007934A4" w:rsidRPr="005F411F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母婴护理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Pr="005F411F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母婴保育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日式料理制作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6A7EAD">
        <w:rPr>
          <w:rFonts w:hAnsi="宋体"/>
          <w:szCs w:val="21"/>
        </w:rPr>
        <w:t>T</w:t>
      </w:r>
      <w:r w:rsidRPr="005F411F">
        <w:rPr>
          <w:rFonts w:hAnsi="宋体"/>
          <w:szCs w:val="21"/>
        </w:rPr>
        <w:t>恤设计与印染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陶艺制作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物业水电维修</w:t>
      </w:r>
    </w:p>
    <w:p w:rsidR="007934A4" w:rsidRPr="006A7EAD" w:rsidRDefault="007934A4" w:rsidP="007934A4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uto"/>
        <w:ind w:left="0" w:firstLineChars="67" w:firstLine="141"/>
        <w:rPr>
          <w:rFonts w:hAnsi="宋体"/>
          <w:szCs w:val="21"/>
        </w:rPr>
      </w:pPr>
      <w:r w:rsidRPr="005F411F">
        <w:rPr>
          <w:rFonts w:hAnsi="宋体"/>
          <w:szCs w:val="21"/>
        </w:rPr>
        <w:t>艺术插花</w:t>
      </w:r>
    </w:p>
    <w:p w:rsidR="007934A4" w:rsidRDefault="007934A4" w:rsidP="007934A4">
      <w:pPr>
        <w:autoSpaceDE w:val="0"/>
        <w:autoSpaceDN w:val="0"/>
        <w:adjustRightInd w:val="0"/>
        <w:snapToGrid w:val="0"/>
        <w:spacing w:line="240" w:lineRule="auto"/>
        <w:ind w:firstLine="512"/>
        <w:rPr>
          <w:rFonts w:eastAsia="黑体"/>
          <w:bCs/>
          <w:spacing w:val="-12"/>
          <w:sz w:val="28"/>
          <w:szCs w:val="28"/>
        </w:rPr>
      </w:pPr>
    </w:p>
    <w:p w:rsidR="007934A4" w:rsidRPr="00F9455C" w:rsidRDefault="007934A4" w:rsidP="007934A4">
      <w:pPr>
        <w:autoSpaceDE w:val="0"/>
        <w:autoSpaceDN w:val="0"/>
        <w:adjustRightInd w:val="0"/>
        <w:snapToGrid w:val="0"/>
        <w:spacing w:line="240" w:lineRule="auto"/>
        <w:ind w:leftChars="67" w:left="141" w:firstLineChars="0" w:firstLine="0"/>
        <w:rPr>
          <w:color w:val="000000"/>
          <w:sz w:val="28"/>
          <w:szCs w:val="28"/>
        </w:rPr>
      </w:pPr>
      <w:r w:rsidRPr="00F9455C">
        <w:rPr>
          <w:rFonts w:eastAsia="黑体" w:hint="eastAsia"/>
          <w:bCs/>
          <w:spacing w:val="-12"/>
          <w:sz w:val="28"/>
          <w:szCs w:val="28"/>
        </w:rPr>
        <w:t>三、专项培训项目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65" w:firstLine="140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中小</w:t>
      </w:r>
      <w:proofErr w:type="gramStart"/>
      <w:r>
        <w:rPr>
          <w:rFonts w:hint="eastAsia"/>
          <w:spacing w:val="-12"/>
          <w:sz w:val="24"/>
          <w:szCs w:val="21"/>
        </w:rPr>
        <w:t>微企业</w:t>
      </w:r>
      <w:proofErr w:type="gramEnd"/>
      <w:r>
        <w:rPr>
          <w:rFonts w:hint="eastAsia"/>
          <w:spacing w:val="-12"/>
          <w:sz w:val="24"/>
          <w:szCs w:val="21"/>
        </w:rPr>
        <w:t>集中培训项目</w:t>
      </w:r>
    </w:p>
    <w:p w:rsidR="007934A4" w:rsidRPr="00B9612E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65" w:firstLine="140"/>
        <w:rPr>
          <w:spacing w:val="-12"/>
          <w:sz w:val="24"/>
          <w:szCs w:val="21"/>
        </w:rPr>
      </w:pPr>
      <w:r w:rsidRPr="00B9612E">
        <w:rPr>
          <w:rFonts w:hint="eastAsia"/>
          <w:spacing w:val="-12"/>
          <w:sz w:val="24"/>
          <w:szCs w:val="21"/>
        </w:rPr>
        <w:t>企业自主培训项目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65" w:firstLine="140"/>
        <w:rPr>
          <w:spacing w:val="-12"/>
          <w:sz w:val="24"/>
          <w:szCs w:val="21"/>
        </w:rPr>
      </w:pPr>
      <w:r w:rsidRPr="00B9612E">
        <w:rPr>
          <w:rFonts w:hint="eastAsia"/>
          <w:spacing w:val="-12"/>
          <w:sz w:val="24"/>
          <w:szCs w:val="21"/>
        </w:rPr>
        <w:t>技能类定向培训项目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65" w:firstLine="140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技师技术更新培训项目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65" w:firstLine="140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校企合作培养项目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65" w:firstLine="140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高师带徒培养项目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65" w:firstLine="140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技能竞赛赛前培训项目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131" w:firstLine="283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岗位成才或自学成才项目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131" w:firstLine="283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“直通车式”双证融通培训项目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131" w:firstLine="283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服刑戒毒人员培训项目</w:t>
      </w:r>
    </w:p>
    <w:p w:rsidR="007934A4" w:rsidRPr="006007CF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131" w:firstLine="283"/>
        <w:rPr>
          <w:b/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企业新型学徒制培训项目</w:t>
      </w:r>
    </w:p>
    <w:p w:rsidR="007934A4" w:rsidRDefault="007934A4" w:rsidP="007934A4">
      <w:pPr>
        <w:numPr>
          <w:ilvl w:val="0"/>
          <w:numId w:val="1"/>
        </w:numPr>
        <w:tabs>
          <w:tab w:val="clear" w:pos="425"/>
          <w:tab w:val="num" w:pos="0"/>
        </w:tabs>
        <w:autoSpaceDE w:val="0"/>
        <w:autoSpaceDN w:val="0"/>
        <w:adjustRightInd w:val="0"/>
        <w:snapToGrid w:val="0"/>
        <w:spacing w:line="240" w:lineRule="auto"/>
        <w:ind w:left="0" w:rightChars="-159" w:right="-334" w:firstLineChars="131" w:firstLine="283"/>
        <w:rPr>
          <w:b/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lastRenderedPageBreak/>
        <w:t>新技能培训项目</w:t>
      </w:r>
    </w:p>
    <w:p w:rsidR="007934A4" w:rsidRDefault="007934A4" w:rsidP="007934A4">
      <w:pPr>
        <w:tabs>
          <w:tab w:val="num" w:pos="0"/>
        </w:tabs>
        <w:autoSpaceDE w:val="0"/>
        <w:autoSpaceDN w:val="0"/>
        <w:adjustRightInd w:val="0"/>
        <w:snapToGrid w:val="0"/>
        <w:spacing w:line="240" w:lineRule="auto"/>
        <w:ind w:firstLineChars="0" w:firstLine="0"/>
        <w:rPr>
          <w:rFonts w:eastAsia="黑体"/>
          <w:bCs/>
          <w:spacing w:val="-12"/>
          <w:sz w:val="28"/>
          <w:szCs w:val="28"/>
        </w:rPr>
      </w:pPr>
    </w:p>
    <w:p w:rsidR="007934A4" w:rsidRDefault="007934A4" w:rsidP="007934A4">
      <w:pPr>
        <w:tabs>
          <w:tab w:val="num" w:pos="0"/>
        </w:tabs>
        <w:autoSpaceDE w:val="0"/>
        <w:autoSpaceDN w:val="0"/>
        <w:adjustRightInd w:val="0"/>
        <w:snapToGrid w:val="0"/>
        <w:spacing w:line="240" w:lineRule="auto"/>
        <w:ind w:firstLineChars="65" w:firstLine="166"/>
        <w:rPr>
          <w:rFonts w:eastAsia="黑体"/>
          <w:bCs/>
          <w:spacing w:val="-12"/>
          <w:sz w:val="28"/>
          <w:szCs w:val="28"/>
        </w:rPr>
      </w:pPr>
    </w:p>
    <w:p w:rsidR="007934A4" w:rsidRDefault="007934A4" w:rsidP="007934A4">
      <w:pPr>
        <w:tabs>
          <w:tab w:val="num" w:pos="0"/>
        </w:tabs>
        <w:autoSpaceDE w:val="0"/>
        <w:autoSpaceDN w:val="0"/>
        <w:adjustRightInd w:val="0"/>
        <w:snapToGrid w:val="0"/>
        <w:spacing w:line="240" w:lineRule="auto"/>
        <w:ind w:firstLineChars="110" w:firstLine="282"/>
        <w:rPr>
          <w:rFonts w:eastAsia="黑体"/>
          <w:bCs/>
          <w:spacing w:val="-12"/>
          <w:sz w:val="28"/>
          <w:szCs w:val="28"/>
        </w:rPr>
      </w:pPr>
      <w:r w:rsidRPr="007E4B46">
        <w:rPr>
          <w:rFonts w:eastAsia="黑体" w:hint="eastAsia"/>
          <w:bCs/>
          <w:spacing w:val="-12"/>
          <w:sz w:val="28"/>
          <w:szCs w:val="28"/>
        </w:rPr>
        <w:t>四、</w:t>
      </w:r>
      <w:r>
        <w:rPr>
          <w:rFonts w:eastAsia="黑体" w:hint="eastAsia"/>
          <w:bCs/>
          <w:spacing w:val="-12"/>
          <w:sz w:val="28"/>
          <w:szCs w:val="28"/>
        </w:rPr>
        <w:t>其它培训项目</w:t>
      </w:r>
    </w:p>
    <w:p w:rsidR="007934A4" w:rsidRPr="007E4B46" w:rsidRDefault="007934A4" w:rsidP="007934A4">
      <w:pPr>
        <w:tabs>
          <w:tab w:val="num" w:pos="0"/>
        </w:tabs>
        <w:autoSpaceDE w:val="0"/>
        <w:autoSpaceDN w:val="0"/>
        <w:adjustRightInd w:val="0"/>
        <w:snapToGrid w:val="0"/>
        <w:spacing w:line="240" w:lineRule="auto"/>
        <w:ind w:firstLineChars="131" w:firstLine="283"/>
        <w:rPr>
          <w:spacing w:val="-12"/>
          <w:sz w:val="24"/>
          <w:szCs w:val="21"/>
        </w:rPr>
      </w:pPr>
      <w:r w:rsidRPr="007E4B46">
        <w:rPr>
          <w:rFonts w:hint="eastAsia"/>
          <w:spacing w:val="-12"/>
          <w:sz w:val="24"/>
          <w:szCs w:val="21"/>
        </w:rPr>
        <w:t>1</w:t>
      </w:r>
      <w:r>
        <w:rPr>
          <w:rFonts w:hint="eastAsia"/>
          <w:spacing w:val="-12"/>
          <w:sz w:val="24"/>
          <w:szCs w:val="21"/>
        </w:rPr>
        <w:t xml:space="preserve">. </w:t>
      </w:r>
      <w:r w:rsidRPr="007E4B46">
        <w:rPr>
          <w:rFonts w:hint="eastAsia"/>
          <w:spacing w:val="-12"/>
          <w:sz w:val="24"/>
          <w:szCs w:val="21"/>
        </w:rPr>
        <w:t>养老护理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Pr="007E4B46" w:rsidRDefault="007934A4" w:rsidP="007934A4">
      <w:pPr>
        <w:tabs>
          <w:tab w:val="num" w:pos="0"/>
        </w:tabs>
        <w:autoSpaceDE w:val="0"/>
        <w:autoSpaceDN w:val="0"/>
        <w:adjustRightInd w:val="0"/>
        <w:snapToGrid w:val="0"/>
        <w:spacing w:line="240" w:lineRule="auto"/>
        <w:ind w:firstLineChars="131" w:firstLine="283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 xml:space="preserve">2. </w:t>
      </w:r>
      <w:r w:rsidRPr="007E4B46">
        <w:rPr>
          <w:rFonts w:hint="eastAsia"/>
          <w:spacing w:val="-12"/>
          <w:sz w:val="24"/>
          <w:szCs w:val="21"/>
        </w:rPr>
        <w:t>养老护理（医疗照护）</w:t>
      </w:r>
      <w:r>
        <w:rPr>
          <w:rFonts w:hint="eastAsia"/>
          <w:spacing w:val="-12"/>
          <w:sz w:val="24"/>
          <w:szCs w:val="21"/>
        </w:rPr>
        <w:t>▲</w:t>
      </w:r>
    </w:p>
    <w:p w:rsidR="007934A4" w:rsidRDefault="007934A4" w:rsidP="007934A4">
      <w:pPr>
        <w:tabs>
          <w:tab w:val="num" w:pos="0"/>
        </w:tabs>
        <w:adjustRightInd w:val="0"/>
        <w:snapToGrid w:val="0"/>
        <w:spacing w:line="240" w:lineRule="auto"/>
        <w:ind w:firstLineChars="0" w:firstLine="0"/>
        <w:rPr>
          <w:bCs/>
          <w:spacing w:val="-12"/>
          <w:sz w:val="24"/>
        </w:rPr>
      </w:pPr>
    </w:p>
    <w:p w:rsidR="007934A4" w:rsidRPr="00F9455C" w:rsidRDefault="007934A4" w:rsidP="007934A4">
      <w:pPr>
        <w:tabs>
          <w:tab w:val="num" w:pos="0"/>
        </w:tabs>
        <w:adjustRightInd w:val="0"/>
        <w:snapToGrid w:val="0"/>
        <w:spacing w:line="240" w:lineRule="auto"/>
        <w:ind w:firstLine="432"/>
        <w:rPr>
          <w:bCs/>
          <w:spacing w:val="-12"/>
          <w:sz w:val="24"/>
        </w:rPr>
      </w:pPr>
    </w:p>
    <w:p w:rsidR="007934A4" w:rsidRDefault="007934A4" w:rsidP="007934A4">
      <w:pPr>
        <w:tabs>
          <w:tab w:val="num" w:pos="0"/>
        </w:tabs>
        <w:adjustRightInd w:val="0"/>
        <w:snapToGrid w:val="0"/>
        <w:spacing w:line="240" w:lineRule="auto"/>
        <w:ind w:firstLine="432"/>
        <w:rPr>
          <w:bCs/>
          <w:spacing w:val="-12"/>
          <w:sz w:val="24"/>
          <w:szCs w:val="21"/>
        </w:rPr>
      </w:pPr>
      <w:r>
        <w:rPr>
          <w:rFonts w:hint="eastAsia"/>
          <w:bCs/>
          <w:spacing w:val="-12"/>
          <w:sz w:val="24"/>
          <w:szCs w:val="21"/>
        </w:rPr>
        <w:t>说明：</w:t>
      </w:r>
    </w:p>
    <w:p w:rsidR="007934A4" w:rsidRDefault="007934A4" w:rsidP="007934A4">
      <w:pPr>
        <w:tabs>
          <w:tab w:val="num" w:pos="0"/>
        </w:tabs>
        <w:adjustRightInd w:val="0"/>
        <w:snapToGrid w:val="0"/>
        <w:spacing w:line="240" w:lineRule="auto"/>
        <w:ind w:firstLine="432"/>
        <w:jc w:val="left"/>
        <w:rPr>
          <w:spacing w:val="-12"/>
          <w:sz w:val="24"/>
          <w:szCs w:val="21"/>
        </w:rPr>
      </w:pPr>
      <w:r>
        <w:rPr>
          <w:rFonts w:hint="eastAsia"/>
          <w:spacing w:val="-12"/>
          <w:sz w:val="24"/>
          <w:szCs w:val="21"/>
        </w:rPr>
        <w:t>1</w:t>
      </w:r>
      <w:r>
        <w:rPr>
          <w:rFonts w:hint="eastAsia"/>
          <w:spacing w:val="-12"/>
          <w:sz w:val="24"/>
          <w:szCs w:val="21"/>
        </w:rPr>
        <w:t>．职业（工种）等级名称统一为国家职业资格五级、四级、三级、二级、一级（五级相当于初级，四级相当于中级，三级相当于高级，二级相当于技师，一级相当于高级技师）。</w:t>
      </w:r>
    </w:p>
    <w:p w:rsidR="008666D1" w:rsidRPr="00827CE4" w:rsidRDefault="007934A4" w:rsidP="00827CE4">
      <w:pPr>
        <w:tabs>
          <w:tab w:val="num" w:pos="0"/>
        </w:tabs>
        <w:adjustRightInd w:val="0"/>
        <w:snapToGrid w:val="0"/>
        <w:spacing w:line="240" w:lineRule="auto"/>
        <w:ind w:firstLine="432"/>
        <w:jc w:val="left"/>
      </w:pPr>
      <w:r>
        <w:rPr>
          <w:rFonts w:hint="eastAsia"/>
          <w:spacing w:val="-12"/>
          <w:sz w:val="24"/>
          <w:szCs w:val="21"/>
        </w:rPr>
        <w:t>2</w:t>
      </w:r>
      <w:r>
        <w:rPr>
          <w:rFonts w:hint="eastAsia"/>
          <w:spacing w:val="-12"/>
          <w:sz w:val="24"/>
          <w:szCs w:val="21"/>
        </w:rPr>
        <w:t>．标识▲的项目为紧缺急需项</w:t>
      </w:r>
    </w:p>
    <w:sectPr w:rsidR="008666D1" w:rsidRPr="00827CE4" w:rsidSect="0093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61" w:rsidRDefault="00515561" w:rsidP="00827CE4">
      <w:pPr>
        <w:spacing w:line="240" w:lineRule="auto"/>
        <w:ind w:firstLine="420"/>
      </w:pPr>
      <w:r>
        <w:separator/>
      </w:r>
    </w:p>
  </w:endnote>
  <w:endnote w:type="continuationSeparator" w:id="0">
    <w:p w:rsidR="00515561" w:rsidRDefault="00515561" w:rsidP="00827CE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78" w:rsidRDefault="007934A4" w:rsidP="00B92950">
    <w:pPr>
      <w:pStyle w:val="a3"/>
      <w:framePr w:hSpace="397" w:wrap="around" w:vAnchor="text" w:hAnchor="page" w:x="1569" w:y="-29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EE2254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EE225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</w:t>
    </w:r>
    <w:r w:rsidR="00EE225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315178" w:rsidRDefault="0051556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E4" w:rsidRDefault="00827CE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E4" w:rsidRDefault="00827C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61" w:rsidRDefault="00515561" w:rsidP="00827CE4">
      <w:pPr>
        <w:spacing w:line="240" w:lineRule="auto"/>
        <w:ind w:firstLine="420"/>
      </w:pPr>
      <w:r>
        <w:separator/>
      </w:r>
    </w:p>
  </w:footnote>
  <w:footnote w:type="continuationSeparator" w:id="0">
    <w:p w:rsidR="00515561" w:rsidRDefault="00515561" w:rsidP="00827CE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E4" w:rsidRDefault="00827CE4" w:rsidP="00827CE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E4" w:rsidRDefault="00827CE4" w:rsidP="00827CE4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E4" w:rsidRDefault="00827CE4" w:rsidP="00827CE4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D85"/>
    <w:multiLevelType w:val="hybridMultilevel"/>
    <w:tmpl w:val="2EB064F4"/>
    <w:lvl w:ilvl="0" w:tplc="AAB2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024DF"/>
    <w:multiLevelType w:val="multilevel"/>
    <w:tmpl w:val="A926A1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021"/>
        </w:tabs>
        <w:ind w:left="709" w:hanging="70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4A4"/>
    <w:rsid w:val="00515561"/>
    <w:rsid w:val="00572044"/>
    <w:rsid w:val="00622FD8"/>
    <w:rsid w:val="007934A4"/>
    <w:rsid w:val="00827CE4"/>
    <w:rsid w:val="00933520"/>
    <w:rsid w:val="00E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4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34A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7934A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34A4"/>
  </w:style>
  <w:style w:type="paragraph" w:styleId="a5">
    <w:name w:val="header"/>
    <w:basedOn w:val="a"/>
    <w:link w:val="Char0"/>
    <w:uiPriority w:val="99"/>
    <w:semiHidden/>
    <w:unhideWhenUsed/>
    <w:rsid w:val="0082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27C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2019-05-17T06:08:00Z</dcterms:created>
  <dcterms:modified xsi:type="dcterms:W3CDTF">2019-05-17T06:21:00Z</dcterms:modified>
</cp:coreProperties>
</file>