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299D4" w14:textId="1FE2ACDC" w:rsidR="00192343" w:rsidRDefault="00192343" w:rsidP="00192343">
      <w:pPr>
        <w:rPr>
          <w:rFonts w:ascii="华文中宋" w:eastAsia="华文中宋" w:hAnsi="华文中宋"/>
          <w:sz w:val="30"/>
          <w:szCs w:val="30"/>
        </w:rPr>
      </w:pPr>
      <w:r>
        <w:rPr>
          <w:rFonts w:ascii="华文中宋" w:eastAsia="华文中宋" w:hAnsi="华文中宋" w:hint="eastAsia"/>
          <w:sz w:val="30"/>
          <w:szCs w:val="30"/>
        </w:rPr>
        <w:t>附件</w:t>
      </w:r>
      <w:r w:rsidR="00AD322D">
        <w:rPr>
          <w:rFonts w:ascii="华文中宋" w:eastAsia="华文中宋" w:hAnsi="华文中宋"/>
          <w:sz w:val="30"/>
          <w:szCs w:val="30"/>
        </w:rPr>
        <w:t>4</w:t>
      </w:r>
      <w:r w:rsidR="00961788">
        <w:rPr>
          <w:rFonts w:ascii="华文中宋" w:eastAsia="华文中宋" w:hAnsi="华文中宋" w:hint="eastAsia"/>
          <w:sz w:val="30"/>
          <w:szCs w:val="30"/>
        </w:rPr>
        <w:t>：</w:t>
      </w:r>
      <w:r w:rsidR="0031196D">
        <w:rPr>
          <w:rFonts w:ascii="华文中宋" w:eastAsia="华文中宋" w:hAnsi="华文中宋" w:hint="eastAsia"/>
          <w:sz w:val="30"/>
          <w:szCs w:val="30"/>
        </w:rPr>
        <w:t>建设交通类房地产高评委专业划分</w:t>
      </w:r>
    </w:p>
    <w:tbl>
      <w:tblPr>
        <w:tblStyle w:val="a9"/>
        <w:tblW w:w="0" w:type="auto"/>
        <w:tblLook w:val="04A0" w:firstRow="1" w:lastRow="0" w:firstColumn="1" w:lastColumn="0" w:noHBand="0" w:noVBand="1"/>
      </w:tblPr>
      <w:tblGrid>
        <w:gridCol w:w="920"/>
        <w:gridCol w:w="2023"/>
        <w:gridCol w:w="5579"/>
      </w:tblGrid>
      <w:tr w:rsidR="0031196D" w:rsidRPr="0031196D" w14:paraId="3CEA3CC0" w14:textId="77777777" w:rsidTr="00AD322D">
        <w:trPr>
          <w:trHeight w:val="330"/>
        </w:trPr>
        <w:tc>
          <w:tcPr>
            <w:tcW w:w="920" w:type="dxa"/>
            <w:noWrap/>
            <w:hideMark/>
          </w:tcPr>
          <w:p w14:paraId="0A9CF17E" w14:textId="77777777" w:rsidR="0031196D" w:rsidRPr="00AD322D" w:rsidRDefault="0031196D" w:rsidP="00AD322D">
            <w:pPr>
              <w:jc w:val="center"/>
              <w:rPr>
                <w:b/>
                <w:bCs/>
                <w:sz w:val="28"/>
                <w:szCs w:val="28"/>
              </w:rPr>
            </w:pPr>
            <w:r w:rsidRPr="00AD322D">
              <w:rPr>
                <w:rFonts w:hint="eastAsia"/>
                <w:b/>
                <w:bCs/>
                <w:sz w:val="28"/>
                <w:szCs w:val="28"/>
              </w:rPr>
              <w:t>序号</w:t>
            </w:r>
          </w:p>
        </w:tc>
        <w:tc>
          <w:tcPr>
            <w:tcW w:w="2023" w:type="dxa"/>
            <w:noWrap/>
            <w:hideMark/>
          </w:tcPr>
          <w:p w14:paraId="41E9253F" w14:textId="77777777" w:rsidR="0031196D" w:rsidRPr="00AD322D" w:rsidRDefault="0031196D" w:rsidP="00AD322D">
            <w:pPr>
              <w:jc w:val="center"/>
              <w:rPr>
                <w:rFonts w:hint="eastAsia"/>
                <w:b/>
                <w:bCs/>
                <w:sz w:val="28"/>
                <w:szCs w:val="28"/>
              </w:rPr>
            </w:pPr>
            <w:r w:rsidRPr="00AD322D">
              <w:rPr>
                <w:rFonts w:hint="eastAsia"/>
                <w:b/>
                <w:bCs/>
                <w:sz w:val="28"/>
                <w:szCs w:val="28"/>
              </w:rPr>
              <w:t>学科组名称</w:t>
            </w:r>
          </w:p>
        </w:tc>
        <w:tc>
          <w:tcPr>
            <w:tcW w:w="5579" w:type="dxa"/>
            <w:noWrap/>
            <w:hideMark/>
          </w:tcPr>
          <w:p w14:paraId="2846BDC0" w14:textId="77777777" w:rsidR="0031196D" w:rsidRPr="00AD322D" w:rsidRDefault="0031196D" w:rsidP="00AD322D">
            <w:pPr>
              <w:jc w:val="center"/>
              <w:rPr>
                <w:rFonts w:hint="eastAsia"/>
                <w:b/>
                <w:bCs/>
                <w:sz w:val="28"/>
                <w:szCs w:val="28"/>
              </w:rPr>
            </w:pPr>
            <w:r w:rsidRPr="00AD322D">
              <w:rPr>
                <w:rFonts w:hint="eastAsia"/>
                <w:b/>
                <w:bCs/>
                <w:sz w:val="28"/>
                <w:szCs w:val="28"/>
              </w:rPr>
              <w:t>评审范围</w:t>
            </w:r>
          </w:p>
        </w:tc>
      </w:tr>
      <w:tr w:rsidR="0031196D" w:rsidRPr="00AD322D" w14:paraId="0DE9722E" w14:textId="77777777" w:rsidTr="00AD322D">
        <w:trPr>
          <w:trHeight w:val="1290"/>
        </w:trPr>
        <w:tc>
          <w:tcPr>
            <w:tcW w:w="920" w:type="dxa"/>
            <w:noWrap/>
            <w:vAlign w:val="center"/>
            <w:hideMark/>
          </w:tcPr>
          <w:p w14:paraId="01296EF7" w14:textId="77777777" w:rsidR="0031196D" w:rsidRPr="00AD322D" w:rsidRDefault="0031196D" w:rsidP="00AD322D">
            <w:pPr>
              <w:jc w:val="center"/>
              <w:rPr>
                <w:rFonts w:hint="eastAsia"/>
                <w:sz w:val="28"/>
                <w:szCs w:val="28"/>
              </w:rPr>
            </w:pPr>
            <w:r w:rsidRPr="00AD322D">
              <w:rPr>
                <w:rFonts w:hint="eastAsia"/>
                <w:sz w:val="28"/>
                <w:szCs w:val="28"/>
              </w:rPr>
              <w:t>1</w:t>
            </w:r>
          </w:p>
        </w:tc>
        <w:tc>
          <w:tcPr>
            <w:tcW w:w="2023" w:type="dxa"/>
            <w:noWrap/>
            <w:vAlign w:val="center"/>
            <w:hideMark/>
          </w:tcPr>
          <w:p w14:paraId="2D92ABB6" w14:textId="77777777" w:rsidR="0031196D" w:rsidRPr="00AD322D" w:rsidRDefault="0031196D" w:rsidP="00AD322D">
            <w:pPr>
              <w:jc w:val="left"/>
              <w:rPr>
                <w:rFonts w:hint="eastAsia"/>
                <w:sz w:val="24"/>
                <w:szCs w:val="24"/>
              </w:rPr>
            </w:pPr>
            <w:r w:rsidRPr="00AD322D">
              <w:rPr>
                <w:rFonts w:hint="eastAsia"/>
                <w:sz w:val="24"/>
                <w:szCs w:val="24"/>
              </w:rPr>
              <w:t>房地产技术管理</w:t>
            </w:r>
          </w:p>
        </w:tc>
        <w:tc>
          <w:tcPr>
            <w:tcW w:w="5579" w:type="dxa"/>
            <w:vAlign w:val="center"/>
            <w:hideMark/>
          </w:tcPr>
          <w:p w14:paraId="6ED21E83" w14:textId="77777777" w:rsidR="0031196D" w:rsidRPr="00AD322D" w:rsidRDefault="0031196D">
            <w:pPr>
              <w:jc w:val="left"/>
              <w:rPr>
                <w:rFonts w:hint="eastAsia"/>
                <w:sz w:val="24"/>
                <w:szCs w:val="24"/>
              </w:rPr>
            </w:pPr>
            <w:r w:rsidRPr="00AD322D">
              <w:rPr>
                <w:rFonts w:hint="eastAsia"/>
                <w:sz w:val="24"/>
                <w:szCs w:val="24"/>
              </w:rPr>
              <w:t>在房地产开发经营企业中从事工程项目技术管理的本市在职工程技术人员</w:t>
            </w:r>
          </w:p>
        </w:tc>
      </w:tr>
      <w:tr w:rsidR="0031196D" w:rsidRPr="00AD322D" w14:paraId="252E9AC7" w14:textId="77777777" w:rsidTr="00AD322D">
        <w:trPr>
          <w:trHeight w:val="1290"/>
        </w:trPr>
        <w:tc>
          <w:tcPr>
            <w:tcW w:w="920" w:type="dxa"/>
            <w:noWrap/>
            <w:vAlign w:val="center"/>
            <w:hideMark/>
          </w:tcPr>
          <w:p w14:paraId="4FCDFDD7" w14:textId="77777777" w:rsidR="0031196D" w:rsidRPr="00AD322D" w:rsidRDefault="0031196D" w:rsidP="00AD322D">
            <w:pPr>
              <w:jc w:val="center"/>
              <w:rPr>
                <w:rFonts w:hint="eastAsia"/>
                <w:sz w:val="28"/>
                <w:szCs w:val="28"/>
              </w:rPr>
            </w:pPr>
            <w:r w:rsidRPr="00AD322D">
              <w:rPr>
                <w:rFonts w:hint="eastAsia"/>
                <w:sz w:val="28"/>
                <w:szCs w:val="28"/>
              </w:rPr>
              <w:t>2</w:t>
            </w:r>
          </w:p>
        </w:tc>
        <w:tc>
          <w:tcPr>
            <w:tcW w:w="2023" w:type="dxa"/>
            <w:noWrap/>
            <w:vAlign w:val="center"/>
            <w:hideMark/>
          </w:tcPr>
          <w:p w14:paraId="2C90049D" w14:textId="77777777" w:rsidR="0031196D" w:rsidRPr="00AD322D" w:rsidRDefault="0031196D" w:rsidP="00AD322D">
            <w:pPr>
              <w:jc w:val="left"/>
              <w:rPr>
                <w:rFonts w:hint="eastAsia"/>
                <w:sz w:val="24"/>
                <w:szCs w:val="24"/>
              </w:rPr>
            </w:pPr>
            <w:r w:rsidRPr="00AD322D">
              <w:rPr>
                <w:rFonts w:hint="eastAsia"/>
                <w:sz w:val="24"/>
                <w:szCs w:val="24"/>
              </w:rPr>
              <w:t>物业运营管理</w:t>
            </w:r>
          </w:p>
        </w:tc>
        <w:tc>
          <w:tcPr>
            <w:tcW w:w="5579" w:type="dxa"/>
            <w:vAlign w:val="center"/>
            <w:hideMark/>
          </w:tcPr>
          <w:p w14:paraId="2C0DB6E8" w14:textId="77777777" w:rsidR="0031196D" w:rsidRPr="00AD322D" w:rsidRDefault="0031196D">
            <w:pPr>
              <w:jc w:val="left"/>
              <w:rPr>
                <w:rFonts w:hint="eastAsia"/>
                <w:sz w:val="24"/>
                <w:szCs w:val="24"/>
              </w:rPr>
            </w:pPr>
            <w:r w:rsidRPr="00AD322D">
              <w:rPr>
                <w:rFonts w:hint="eastAsia"/>
                <w:sz w:val="24"/>
                <w:szCs w:val="24"/>
              </w:rPr>
              <w:t>从事物业技术服务以及智能运营管理的本市在职工程技术人员</w:t>
            </w:r>
          </w:p>
        </w:tc>
      </w:tr>
      <w:tr w:rsidR="0031196D" w:rsidRPr="00AD322D" w14:paraId="3EF5FDCE" w14:textId="77777777" w:rsidTr="00AD322D">
        <w:trPr>
          <w:trHeight w:val="1290"/>
        </w:trPr>
        <w:tc>
          <w:tcPr>
            <w:tcW w:w="920" w:type="dxa"/>
            <w:noWrap/>
            <w:vAlign w:val="center"/>
            <w:hideMark/>
          </w:tcPr>
          <w:p w14:paraId="07F49C7D" w14:textId="77777777" w:rsidR="0031196D" w:rsidRPr="00AD322D" w:rsidRDefault="0031196D" w:rsidP="00AD322D">
            <w:pPr>
              <w:jc w:val="center"/>
              <w:rPr>
                <w:rFonts w:hint="eastAsia"/>
                <w:sz w:val="28"/>
                <w:szCs w:val="28"/>
              </w:rPr>
            </w:pPr>
            <w:r w:rsidRPr="00AD322D">
              <w:rPr>
                <w:rFonts w:hint="eastAsia"/>
                <w:sz w:val="28"/>
                <w:szCs w:val="28"/>
              </w:rPr>
              <w:t>3</w:t>
            </w:r>
          </w:p>
        </w:tc>
        <w:tc>
          <w:tcPr>
            <w:tcW w:w="2023" w:type="dxa"/>
            <w:noWrap/>
            <w:vAlign w:val="center"/>
            <w:hideMark/>
          </w:tcPr>
          <w:p w14:paraId="4E2412DE" w14:textId="77777777" w:rsidR="0031196D" w:rsidRPr="00AD322D" w:rsidRDefault="0031196D" w:rsidP="00AD322D">
            <w:pPr>
              <w:jc w:val="left"/>
              <w:rPr>
                <w:rFonts w:hint="eastAsia"/>
                <w:sz w:val="24"/>
                <w:szCs w:val="24"/>
              </w:rPr>
            </w:pPr>
            <w:r w:rsidRPr="00AD322D">
              <w:rPr>
                <w:rFonts w:hint="eastAsia"/>
                <w:sz w:val="24"/>
                <w:szCs w:val="24"/>
              </w:rPr>
              <w:t>房屋修缮改造</w:t>
            </w:r>
          </w:p>
        </w:tc>
        <w:tc>
          <w:tcPr>
            <w:tcW w:w="5579" w:type="dxa"/>
            <w:vAlign w:val="center"/>
            <w:hideMark/>
          </w:tcPr>
          <w:p w14:paraId="58F4B5F9" w14:textId="77777777" w:rsidR="0031196D" w:rsidRPr="00AD322D" w:rsidRDefault="0031196D">
            <w:pPr>
              <w:jc w:val="left"/>
              <w:rPr>
                <w:rFonts w:hint="eastAsia"/>
                <w:sz w:val="24"/>
                <w:szCs w:val="24"/>
              </w:rPr>
            </w:pPr>
            <w:r w:rsidRPr="00AD322D">
              <w:rPr>
                <w:rFonts w:hint="eastAsia"/>
                <w:sz w:val="24"/>
                <w:szCs w:val="24"/>
              </w:rPr>
              <w:t>从事城市更新、房屋修缮改造、修缮工程材料检测、建筑幕墙施工、房屋安全鉴定、历史建筑保护的本市在职工程技术人员</w:t>
            </w:r>
          </w:p>
        </w:tc>
      </w:tr>
      <w:tr w:rsidR="0031196D" w:rsidRPr="00AD322D" w14:paraId="0D74C7E4" w14:textId="77777777" w:rsidTr="00AD322D">
        <w:trPr>
          <w:trHeight w:val="1290"/>
        </w:trPr>
        <w:tc>
          <w:tcPr>
            <w:tcW w:w="920" w:type="dxa"/>
            <w:noWrap/>
            <w:vAlign w:val="center"/>
            <w:hideMark/>
          </w:tcPr>
          <w:p w14:paraId="7E169456" w14:textId="77777777" w:rsidR="0031196D" w:rsidRPr="00AD322D" w:rsidRDefault="0031196D" w:rsidP="00AD322D">
            <w:pPr>
              <w:jc w:val="center"/>
              <w:rPr>
                <w:rFonts w:hint="eastAsia"/>
                <w:sz w:val="28"/>
                <w:szCs w:val="28"/>
              </w:rPr>
            </w:pPr>
            <w:r w:rsidRPr="00AD322D">
              <w:rPr>
                <w:rFonts w:hint="eastAsia"/>
                <w:sz w:val="28"/>
                <w:szCs w:val="28"/>
              </w:rPr>
              <w:t>4</w:t>
            </w:r>
          </w:p>
        </w:tc>
        <w:tc>
          <w:tcPr>
            <w:tcW w:w="2023" w:type="dxa"/>
            <w:noWrap/>
            <w:vAlign w:val="center"/>
            <w:hideMark/>
          </w:tcPr>
          <w:p w14:paraId="4345928A" w14:textId="77777777" w:rsidR="0031196D" w:rsidRPr="00AD322D" w:rsidRDefault="0031196D" w:rsidP="00AD322D">
            <w:pPr>
              <w:jc w:val="left"/>
              <w:rPr>
                <w:rFonts w:hint="eastAsia"/>
                <w:sz w:val="24"/>
                <w:szCs w:val="24"/>
              </w:rPr>
            </w:pPr>
            <w:r w:rsidRPr="00AD322D">
              <w:rPr>
                <w:rFonts w:hint="eastAsia"/>
                <w:sz w:val="24"/>
                <w:szCs w:val="24"/>
              </w:rPr>
              <w:t>土地管理</w:t>
            </w:r>
          </w:p>
        </w:tc>
        <w:tc>
          <w:tcPr>
            <w:tcW w:w="5579" w:type="dxa"/>
            <w:vAlign w:val="center"/>
            <w:hideMark/>
          </w:tcPr>
          <w:p w14:paraId="5F13962B" w14:textId="77777777" w:rsidR="0031196D" w:rsidRPr="00AD322D" w:rsidRDefault="0031196D">
            <w:pPr>
              <w:jc w:val="left"/>
              <w:rPr>
                <w:rFonts w:hint="eastAsia"/>
                <w:sz w:val="24"/>
                <w:szCs w:val="24"/>
              </w:rPr>
            </w:pPr>
            <w:r w:rsidRPr="00AD322D">
              <w:rPr>
                <w:rFonts w:hint="eastAsia"/>
                <w:sz w:val="24"/>
                <w:szCs w:val="24"/>
              </w:rPr>
              <w:t>从事房地测绘、用地规划、土地开发、土地管理的本市在职工程技术人员</w:t>
            </w:r>
          </w:p>
        </w:tc>
      </w:tr>
      <w:tr w:rsidR="0031196D" w:rsidRPr="00AD322D" w14:paraId="0849974A" w14:textId="77777777" w:rsidTr="00AD322D">
        <w:trPr>
          <w:trHeight w:val="1290"/>
        </w:trPr>
        <w:tc>
          <w:tcPr>
            <w:tcW w:w="920" w:type="dxa"/>
            <w:noWrap/>
            <w:vAlign w:val="center"/>
            <w:hideMark/>
          </w:tcPr>
          <w:p w14:paraId="54252841" w14:textId="77777777" w:rsidR="0031196D" w:rsidRPr="00AD322D" w:rsidRDefault="0031196D" w:rsidP="00AD322D">
            <w:pPr>
              <w:jc w:val="center"/>
              <w:rPr>
                <w:rFonts w:hint="eastAsia"/>
                <w:sz w:val="28"/>
                <w:szCs w:val="28"/>
              </w:rPr>
            </w:pPr>
            <w:r w:rsidRPr="00AD322D">
              <w:rPr>
                <w:rFonts w:hint="eastAsia"/>
                <w:sz w:val="28"/>
                <w:szCs w:val="28"/>
              </w:rPr>
              <w:t>5</w:t>
            </w:r>
          </w:p>
        </w:tc>
        <w:tc>
          <w:tcPr>
            <w:tcW w:w="2023" w:type="dxa"/>
            <w:noWrap/>
            <w:vAlign w:val="center"/>
            <w:hideMark/>
          </w:tcPr>
          <w:p w14:paraId="308628D2" w14:textId="77777777" w:rsidR="0031196D" w:rsidRPr="00AD322D" w:rsidRDefault="0031196D" w:rsidP="00AD322D">
            <w:pPr>
              <w:jc w:val="left"/>
              <w:rPr>
                <w:rFonts w:hint="eastAsia"/>
                <w:sz w:val="24"/>
                <w:szCs w:val="24"/>
              </w:rPr>
            </w:pPr>
            <w:r w:rsidRPr="00AD322D">
              <w:rPr>
                <w:rFonts w:hint="eastAsia"/>
                <w:sz w:val="24"/>
                <w:szCs w:val="24"/>
              </w:rPr>
              <w:t>地质矿产技术</w:t>
            </w:r>
          </w:p>
        </w:tc>
        <w:tc>
          <w:tcPr>
            <w:tcW w:w="5579" w:type="dxa"/>
            <w:vAlign w:val="center"/>
            <w:hideMark/>
          </w:tcPr>
          <w:p w14:paraId="25D8C6A6" w14:textId="77777777" w:rsidR="0031196D" w:rsidRPr="00AD322D" w:rsidRDefault="0031196D">
            <w:pPr>
              <w:jc w:val="left"/>
              <w:rPr>
                <w:rFonts w:hint="eastAsia"/>
                <w:sz w:val="24"/>
                <w:szCs w:val="24"/>
              </w:rPr>
            </w:pPr>
            <w:r w:rsidRPr="00AD322D">
              <w:rPr>
                <w:rFonts w:hint="eastAsia"/>
                <w:sz w:val="24"/>
                <w:szCs w:val="24"/>
              </w:rPr>
              <w:t>从事勘探工程、工程物探、地质测绘、基础地质实验与研究的本市在职工程技术人员</w:t>
            </w:r>
          </w:p>
        </w:tc>
      </w:tr>
    </w:tbl>
    <w:p w14:paraId="69353178" w14:textId="1319DDD5" w:rsidR="00663BD8" w:rsidRPr="00AD322D" w:rsidRDefault="00663BD8" w:rsidP="00FC5DF9">
      <w:pPr>
        <w:jc w:val="left"/>
        <w:rPr>
          <w:sz w:val="28"/>
          <w:szCs w:val="28"/>
        </w:rPr>
      </w:pPr>
    </w:p>
    <w:sectPr w:rsidR="00663BD8" w:rsidRPr="00AD322D" w:rsidSect="00637D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D09E4" w14:textId="77777777" w:rsidR="000B5134" w:rsidRDefault="000B5134" w:rsidP="00192343">
      <w:r>
        <w:separator/>
      </w:r>
    </w:p>
  </w:endnote>
  <w:endnote w:type="continuationSeparator" w:id="0">
    <w:p w14:paraId="59B00789" w14:textId="77777777" w:rsidR="000B5134" w:rsidRDefault="000B5134" w:rsidP="0019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5F4A9" w14:textId="77777777" w:rsidR="000B5134" w:rsidRDefault="000B5134" w:rsidP="00192343">
      <w:r>
        <w:separator/>
      </w:r>
    </w:p>
  </w:footnote>
  <w:footnote w:type="continuationSeparator" w:id="0">
    <w:p w14:paraId="09721F10" w14:textId="77777777" w:rsidR="000B5134" w:rsidRDefault="000B5134" w:rsidP="00192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92343"/>
    <w:rsid w:val="00022A98"/>
    <w:rsid w:val="000B5134"/>
    <w:rsid w:val="001736D7"/>
    <w:rsid w:val="00192343"/>
    <w:rsid w:val="0031196D"/>
    <w:rsid w:val="00433FB0"/>
    <w:rsid w:val="004C77DB"/>
    <w:rsid w:val="00637D69"/>
    <w:rsid w:val="00663BD8"/>
    <w:rsid w:val="006C045A"/>
    <w:rsid w:val="00961788"/>
    <w:rsid w:val="00AD322D"/>
    <w:rsid w:val="00C03655"/>
    <w:rsid w:val="00FB6440"/>
    <w:rsid w:val="00FC5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EDEEF"/>
  <w15:docId w15:val="{D2DA97D5-0D43-4AE4-A8A2-78A96D25C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D69"/>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34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2343"/>
    <w:rPr>
      <w:sz w:val="18"/>
      <w:szCs w:val="18"/>
    </w:rPr>
  </w:style>
  <w:style w:type="paragraph" w:styleId="a5">
    <w:name w:val="footer"/>
    <w:basedOn w:val="a"/>
    <w:link w:val="a6"/>
    <w:uiPriority w:val="99"/>
    <w:unhideWhenUsed/>
    <w:rsid w:val="00192343"/>
    <w:pPr>
      <w:tabs>
        <w:tab w:val="center" w:pos="4153"/>
        <w:tab w:val="right" w:pos="8306"/>
      </w:tabs>
      <w:snapToGrid w:val="0"/>
      <w:jc w:val="left"/>
    </w:pPr>
    <w:rPr>
      <w:sz w:val="18"/>
      <w:szCs w:val="18"/>
    </w:rPr>
  </w:style>
  <w:style w:type="character" w:customStyle="1" w:styleId="a6">
    <w:name w:val="页脚 字符"/>
    <w:basedOn w:val="a0"/>
    <w:link w:val="a5"/>
    <w:uiPriority w:val="99"/>
    <w:rsid w:val="00192343"/>
    <w:rPr>
      <w:sz w:val="18"/>
      <w:szCs w:val="18"/>
    </w:rPr>
  </w:style>
  <w:style w:type="paragraph" w:styleId="a7">
    <w:name w:val="Balloon Text"/>
    <w:basedOn w:val="a"/>
    <w:link w:val="a8"/>
    <w:uiPriority w:val="99"/>
    <w:semiHidden/>
    <w:unhideWhenUsed/>
    <w:rsid w:val="00192343"/>
    <w:rPr>
      <w:sz w:val="18"/>
      <w:szCs w:val="18"/>
    </w:rPr>
  </w:style>
  <w:style w:type="character" w:customStyle="1" w:styleId="a8">
    <w:name w:val="批注框文本 字符"/>
    <w:basedOn w:val="a0"/>
    <w:link w:val="a7"/>
    <w:uiPriority w:val="99"/>
    <w:semiHidden/>
    <w:rsid w:val="00192343"/>
    <w:rPr>
      <w:sz w:val="18"/>
      <w:szCs w:val="18"/>
    </w:rPr>
  </w:style>
  <w:style w:type="table" w:styleId="a9">
    <w:name w:val="Table Grid"/>
    <w:basedOn w:val="a1"/>
    <w:uiPriority w:val="59"/>
    <w:rsid w:val="00311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430435">
      <w:bodyDiv w:val="1"/>
      <w:marLeft w:val="0"/>
      <w:marRight w:val="0"/>
      <w:marTop w:val="0"/>
      <w:marBottom w:val="0"/>
      <w:divBdr>
        <w:top w:val="none" w:sz="0" w:space="0" w:color="auto"/>
        <w:left w:val="none" w:sz="0" w:space="0" w:color="auto"/>
        <w:bottom w:val="none" w:sz="0" w:space="0" w:color="auto"/>
        <w:right w:val="none" w:sz="0" w:space="0" w:color="auto"/>
      </w:divBdr>
    </w:div>
    <w:div w:id="16302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40</Words>
  <Characters>232</Characters>
  <Application>Microsoft Office Word</Application>
  <DocSecurity>0</DocSecurity>
  <Lines>1</Lines>
  <Paragraphs>1</Paragraphs>
  <ScaleCrop>false</ScaleCrop>
  <Company>Hewlett-Packard Company</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赵峰:</dc:creator>
  <cp:lastModifiedBy>Lenovo</cp:lastModifiedBy>
  <cp:revision>6</cp:revision>
  <dcterms:created xsi:type="dcterms:W3CDTF">2022-06-24T07:26:00Z</dcterms:created>
  <dcterms:modified xsi:type="dcterms:W3CDTF">2023-05-25T04:07:00Z</dcterms:modified>
</cp:coreProperties>
</file>