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26" w:rsidRPr="00DB707E" w:rsidRDefault="00485226" w:rsidP="00485226">
      <w:pPr>
        <w:spacing w:line="480" w:lineRule="exact"/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</w:pPr>
      <w:r w:rsidRPr="00DB707E"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  <w:t>附件1：</w:t>
      </w:r>
    </w:p>
    <w:p w:rsidR="00485226" w:rsidRPr="00DB707E" w:rsidRDefault="00485226" w:rsidP="00485226">
      <w:pPr>
        <w:spacing w:line="360" w:lineRule="auto"/>
        <w:jc w:val="center"/>
        <w:rPr>
          <w:rFonts w:ascii="华文中宋" w:eastAsia="华文中宋" w:hAnsi="华文中宋" w:hint="eastAsia"/>
          <w:b/>
          <w:sz w:val="36"/>
        </w:rPr>
      </w:pPr>
      <w:r w:rsidRPr="00DB707E">
        <w:rPr>
          <w:rFonts w:ascii="华文中宋" w:eastAsia="华文中宋" w:hAnsi="华文中宋" w:hint="eastAsia"/>
          <w:b/>
          <w:sz w:val="36"/>
        </w:rPr>
        <w:t>建设交通类各高评委专业划分</w:t>
      </w:r>
    </w:p>
    <w:p w:rsidR="00485226" w:rsidRPr="00182B50" w:rsidRDefault="00485226" w:rsidP="00485226">
      <w:pPr>
        <w:spacing w:line="360" w:lineRule="auto"/>
        <w:rPr>
          <w:rFonts w:ascii="楷体_GB2312" w:eastAsia="楷体_GB2312" w:hint="eastAsia"/>
          <w:b/>
          <w:sz w:val="28"/>
        </w:rPr>
      </w:pPr>
      <w:r w:rsidRPr="00182B50">
        <w:rPr>
          <w:rFonts w:ascii="楷体_GB2312" w:eastAsia="楷体_GB2312" w:hint="eastAsia"/>
          <w:b/>
          <w:sz w:val="28"/>
        </w:rPr>
        <w:t>一、土建</w:t>
      </w:r>
      <w:proofErr w:type="gramStart"/>
      <w:r w:rsidRPr="00182B50">
        <w:rPr>
          <w:rFonts w:ascii="楷体_GB2312" w:eastAsia="楷体_GB2312" w:hint="eastAsia"/>
          <w:b/>
          <w:sz w:val="28"/>
        </w:rPr>
        <w:t>施工高</w:t>
      </w:r>
      <w:proofErr w:type="gramEnd"/>
      <w:r w:rsidRPr="00182B50">
        <w:rPr>
          <w:rFonts w:ascii="楷体_GB2312" w:eastAsia="楷体_GB2312" w:hint="eastAsia"/>
          <w:b/>
          <w:sz w:val="28"/>
        </w:rPr>
        <w:t>评委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620"/>
        <w:gridCol w:w="6449"/>
      </w:tblGrid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学科组名称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评审范围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447406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建筑施工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从事建筑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工程施工（</w:t>
            </w:r>
            <w:proofErr w:type="gramStart"/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含施工</w:t>
            </w:r>
            <w:proofErr w:type="gramEnd"/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应用技术研究、工程测量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、装配式建筑施工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）的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447406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工程管理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color w:val="000000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从事土建、市政工程施工管理、技术管理（</w:t>
            </w:r>
            <w:proofErr w:type="gramStart"/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含施工</w:t>
            </w:r>
            <w:proofErr w:type="gramEnd"/>
            <w:r w:rsidRPr="00182B50">
              <w:rPr>
                <w:rFonts w:ascii="楷体_GB2312" w:eastAsia="楷体_GB2312" w:hint="eastAsia"/>
                <w:color w:val="000000"/>
                <w:sz w:val="24"/>
              </w:rPr>
              <w:t>监理、检测、造价咨询）的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工程技术人员</w:t>
            </w:r>
          </w:p>
        </w:tc>
      </w:tr>
      <w:tr w:rsidR="00485226" w:rsidRPr="00182B50" w:rsidTr="00C75618">
        <w:trPr>
          <w:trHeight w:val="44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447406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市政工程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color w:val="000000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从事城市市政基础设施构筑物工程施工（</w:t>
            </w:r>
            <w:proofErr w:type="gramStart"/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含施工</w:t>
            </w:r>
            <w:proofErr w:type="gramEnd"/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应用技术研究、地下工程、桥梁工程、道路/公路工程）的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447406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建材生产及混凝土制品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color w:val="000000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从事水泥、玻璃等建筑材料以及混凝土制品生产、商品混凝土生产的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工程技术人员（含复合材料）</w:t>
            </w:r>
          </w:p>
        </w:tc>
      </w:tr>
      <w:tr w:rsidR="00485226" w:rsidRPr="00182B50" w:rsidTr="00C75618">
        <w:trPr>
          <w:trHeight w:val="83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447406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建筑设备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color w:val="000000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从事建筑、市政工程中机械施工，建筑物、构筑物内机电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等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设施（含电气、弱电、暖通、管道、给排水以及工程机械）安装，以及施工机械设备研制、技术改造的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工程技术人员</w:t>
            </w:r>
          </w:p>
        </w:tc>
      </w:tr>
    </w:tbl>
    <w:p w:rsidR="00485226" w:rsidRPr="00182B50" w:rsidRDefault="00485226" w:rsidP="00485226">
      <w:pPr>
        <w:spacing w:line="360" w:lineRule="auto"/>
        <w:rPr>
          <w:rFonts w:ascii="楷体_GB2312" w:eastAsia="楷体_GB2312" w:hint="eastAsia"/>
          <w:b/>
          <w:sz w:val="28"/>
        </w:rPr>
      </w:pPr>
      <w:r w:rsidRPr="00182B50">
        <w:rPr>
          <w:rFonts w:ascii="楷体_GB2312" w:eastAsia="楷体_GB2312" w:hint="eastAsia"/>
          <w:b/>
          <w:sz w:val="28"/>
        </w:rPr>
        <w:t>二、规划设计高评委</w:t>
      </w:r>
    </w:p>
    <w:tbl>
      <w:tblPr>
        <w:tblW w:w="8789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620"/>
        <w:gridCol w:w="6449"/>
      </w:tblGrid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学科组名称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评审范围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城市规划与测绘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从事城市规划设计、大地测量、工程测绘、地图制图、遥感、航测的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结构设计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从事建筑物及</w:t>
            </w:r>
            <w:r w:rsidRPr="00182B50">
              <w:rPr>
                <w:rFonts w:ascii="楷体_GB2312" w:eastAsia="楷体_GB2312" w:hint="eastAsia"/>
                <w:sz w:val="24"/>
              </w:rPr>
              <w:t>构筑物（不含市政基础设施）结构设计</w:t>
            </w:r>
            <w:r>
              <w:rPr>
                <w:rFonts w:ascii="楷体_GB2312" w:eastAsia="楷体_GB2312" w:hint="eastAsia"/>
                <w:sz w:val="24"/>
              </w:rPr>
              <w:t>、幕墙设计、BIM设计</w:t>
            </w:r>
            <w:r w:rsidRPr="00182B50">
              <w:rPr>
                <w:rFonts w:ascii="楷体_GB2312" w:eastAsia="楷体_GB2312" w:hint="eastAsia"/>
                <w:sz w:val="24"/>
              </w:rPr>
              <w:t>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182B50" w:rsidTr="00C75618">
        <w:trPr>
          <w:trHeight w:val="55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暖通电气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从事空调采暖通风和建筑电气</w:t>
            </w:r>
            <w:r>
              <w:rPr>
                <w:rFonts w:ascii="楷体_GB2312" w:eastAsia="楷体_GB2312" w:hint="eastAsia"/>
                <w:sz w:val="24"/>
              </w:rPr>
              <w:t>（含照明、智能化）</w:t>
            </w:r>
            <w:r w:rsidRPr="00182B50">
              <w:rPr>
                <w:rFonts w:ascii="楷体_GB2312" w:eastAsia="楷体_GB2312" w:hint="eastAsia"/>
                <w:sz w:val="24"/>
              </w:rPr>
              <w:t>、动力设计的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建筑设计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从事工业与民用建筑物（含园林仿古建筑物）及</w:t>
            </w:r>
            <w:r w:rsidRPr="00182B50">
              <w:rPr>
                <w:rFonts w:ascii="楷体_GB2312" w:eastAsia="楷体_GB2312" w:hint="eastAsia"/>
                <w:sz w:val="24"/>
              </w:rPr>
              <w:t>构筑物（不含市政基础设施）建筑设计、室内设计、总图运输设计的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建筑技术经济管理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在设计及咨询单位中从事建筑设计技术经济及技术管理的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市政设计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从事市政基础设施构筑物（含轨道交通）设计及给排水设计(含建筑给排水设计)的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岩土工程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从事岩土工程勘察、设计、治理、监测、测试、工程测量、工程地质、水文地质、工程物探、地质地震、地震工程的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建筑技术研究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从事建筑应用技术、建筑材料研究、建筑节能、绿色建筑等技术研究、开发与应用的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水利水电设计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CF73E9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CF73E9">
              <w:rPr>
                <w:rFonts w:ascii="楷体_GB2312" w:eastAsia="楷体_GB2312" w:hint="eastAsia"/>
                <w:sz w:val="24"/>
              </w:rPr>
              <w:t>从事水利水电工程项目咨询、勘测、设计、监理、监（检）</w:t>
            </w:r>
            <w:proofErr w:type="gramStart"/>
            <w:r w:rsidRPr="00CF73E9">
              <w:rPr>
                <w:rFonts w:ascii="楷体_GB2312" w:eastAsia="楷体_GB2312" w:hint="eastAsia"/>
                <w:sz w:val="24"/>
              </w:rPr>
              <w:t>测等相关</w:t>
            </w:r>
            <w:proofErr w:type="gramEnd"/>
            <w:r w:rsidRPr="00CF73E9">
              <w:rPr>
                <w:rFonts w:ascii="楷体_GB2312" w:eastAsia="楷体_GB2312" w:hint="eastAsia"/>
                <w:sz w:val="24"/>
              </w:rPr>
              <w:t>的技术与管理的本市在职工程技术人员。</w:t>
            </w:r>
          </w:p>
        </w:tc>
      </w:tr>
    </w:tbl>
    <w:p w:rsidR="00485226" w:rsidRPr="00182B50" w:rsidRDefault="00485226" w:rsidP="00485226">
      <w:pPr>
        <w:spacing w:line="360" w:lineRule="auto"/>
        <w:ind w:firstLineChars="49" w:firstLine="138"/>
        <w:rPr>
          <w:rFonts w:ascii="楷体_GB2312" w:eastAsia="楷体_GB2312" w:hint="eastAsia"/>
          <w:b/>
          <w:sz w:val="28"/>
        </w:rPr>
      </w:pPr>
      <w:r w:rsidRPr="00182B50">
        <w:rPr>
          <w:rFonts w:ascii="楷体_GB2312" w:eastAsia="楷体_GB2312" w:hint="eastAsia"/>
          <w:b/>
          <w:sz w:val="28"/>
        </w:rPr>
        <w:lastRenderedPageBreak/>
        <w:t>三、城市管理高评委</w:t>
      </w:r>
    </w:p>
    <w:tbl>
      <w:tblPr>
        <w:tblW w:w="8789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620"/>
        <w:gridCol w:w="6449"/>
      </w:tblGrid>
      <w:tr w:rsidR="00485226" w:rsidRPr="00182B50" w:rsidTr="00C75618">
        <w:trPr>
          <w:trHeight w:val="78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学科组名称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评审范围</w:t>
            </w:r>
          </w:p>
        </w:tc>
      </w:tr>
      <w:tr w:rsidR="00485226" w:rsidRPr="00182B50" w:rsidTr="00C75618">
        <w:trPr>
          <w:trHeight w:val="69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交通工程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从事交通运输规划、建设、营运、车辆应用、机电、快递工程技术（快递网络工程、快递设备工程、快递信息工程）；船舶修造检验、航运规划、航道建设、港航监督；道路养护及管理、交通节能减</w:t>
            </w:r>
            <w:proofErr w:type="gramStart"/>
            <w:r w:rsidRPr="0065597E">
              <w:rPr>
                <w:rFonts w:ascii="楷体_GB2312" w:eastAsia="楷体_GB2312" w:hint="eastAsia"/>
                <w:sz w:val="24"/>
              </w:rPr>
              <w:t>排技术</w:t>
            </w:r>
            <w:proofErr w:type="gramEnd"/>
            <w:r w:rsidRPr="0065597E">
              <w:rPr>
                <w:rFonts w:ascii="楷体_GB2312" w:eastAsia="楷体_GB2312" w:hint="eastAsia"/>
                <w:sz w:val="24"/>
              </w:rPr>
              <w:t>的本市在职工程技术人员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燃气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从事人工煤气、液化石油气、天然气的生产、管道工程、输配、供应、应用的本市在职工程技术人员</w:t>
            </w:r>
          </w:p>
        </w:tc>
      </w:tr>
      <w:tr w:rsidR="00485226" w:rsidRPr="00182B50" w:rsidTr="00C75618">
        <w:trPr>
          <w:trHeight w:val="56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轨道交通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tabs>
                <w:tab w:val="left" w:pos="4820"/>
              </w:tabs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从事轨道交通</w:t>
            </w:r>
            <w:r>
              <w:rPr>
                <w:rFonts w:ascii="楷体_GB2312" w:eastAsia="楷体_GB2312" w:hint="eastAsia"/>
                <w:sz w:val="24"/>
              </w:rPr>
              <w:t>管理</w:t>
            </w:r>
            <w:r w:rsidRPr="00182B50">
              <w:rPr>
                <w:rFonts w:ascii="楷体_GB2312" w:eastAsia="楷体_GB2312" w:hint="eastAsia"/>
                <w:sz w:val="24"/>
              </w:rPr>
              <w:t>、运营和机电设施设备维护的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607D59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绿化林业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607D59" w:rsidRDefault="00485226" w:rsidP="00C75618">
            <w:pPr>
              <w:tabs>
                <w:tab w:val="left" w:pos="4820"/>
              </w:tabs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从事园林景观及造林规划设计、绿化林业研究、绿化林业建设与养护、植物保护、林业病虫检疫与防治、绿化林业生态保护、花卉苗木和果树技术推广、野生动物繁育与保护的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607D59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607D59" w:rsidTr="00C75618">
        <w:trPr>
          <w:trHeight w:val="58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环境保护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left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从事环境保护的科学研究、监测、监督管理的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607D59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607D59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市容环卫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607D59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从事市容环境监测、废弃物处置、环卫设备设计与制造、市容景观设计、环境保洁的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607D59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607D59" w:rsidTr="00C75618">
        <w:trPr>
          <w:trHeight w:val="67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信息技术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607D59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从事城乡建设、交通、城市管理、国际航运及物流信息技术研究、应用开发和运行维护的</w:t>
            </w:r>
            <w:r>
              <w:rPr>
                <w:rFonts w:ascii="楷体_GB2312" w:eastAsia="楷体_GB2312" w:hint="eastAsia"/>
                <w:sz w:val="24"/>
              </w:rPr>
              <w:t>本市在职</w:t>
            </w:r>
            <w:r w:rsidRPr="00607D59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485226" w:rsidRPr="00607D59" w:rsidTr="00C75618">
        <w:trPr>
          <w:trHeight w:val="71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607D59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交运港务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607D59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从事港口或陆上运输机电设备、自动化和智能化技术、装卸工艺设计、港口工程的本市在职工程技术人员</w:t>
            </w:r>
          </w:p>
        </w:tc>
      </w:tr>
    </w:tbl>
    <w:p w:rsidR="00485226" w:rsidRPr="00182B50" w:rsidRDefault="00485226" w:rsidP="00485226">
      <w:pPr>
        <w:spacing w:line="360" w:lineRule="auto"/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t>四、房地产</w:t>
      </w:r>
      <w:r w:rsidRPr="00182B50">
        <w:rPr>
          <w:rFonts w:ascii="楷体_GB2312" w:eastAsia="楷体_GB2312" w:hint="eastAsia"/>
          <w:b/>
          <w:sz w:val="28"/>
        </w:rPr>
        <w:t>高评委</w:t>
      </w:r>
    </w:p>
    <w:tbl>
      <w:tblPr>
        <w:tblW w:w="8789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620"/>
        <w:gridCol w:w="6449"/>
      </w:tblGrid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学科组名称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评审范围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房地产技术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182B50">
              <w:rPr>
                <w:rFonts w:ascii="楷体_GB2312" w:eastAsia="楷体_GB2312" w:hint="eastAsia"/>
                <w:sz w:val="24"/>
              </w:rPr>
              <w:t>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</w:t>
            </w:r>
            <w:r w:rsidRPr="00182B50">
              <w:rPr>
                <w:rFonts w:ascii="楷体_GB2312" w:eastAsia="楷体_GB2312" w:hint="eastAsia"/>
                <w:sz w:val="24"/>
              </w:rPr>
              <w:t>房地产开发经营企业中从事工程项目技术管理的工程技术人员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物业运营管理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color w:val="000000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从事物业</w:t>
            </w:r>
            <w:r>
              <w:rPr>
                <w:rFonts w:ascii="楷体_GB2312" w:eastAsia="楷体_GB2312" w:hint="eastAsia"/>
                <w:sz w:val="24"/>
              </w:rPr>
              <w:t>技术</w:t>
            </w:r>
            <w:r w:rsidRPr="0065597E">
              <w:rPr>
                <w:rFonts w:ascii="楷体_GB2312" w:eastAsia="楷体_GB2312" w:hint="eastAsia"/>
                <w:sz w:val="24"/>
              </w:rPr>
              <w:t>服务以及绿色建筑、智能化建筑、装配式建筑等运营管理的本市在职工程技术人员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房屋修缮</w:t>
            </w:r>
            <w:r>
              <w:rPr>
                <w:rFonts w:ascii="楷体_GB2312" w:eastAsia="楷体_GB2312" w:hint="eastAsia"/>
                <w:sz w:val="24"/>
              </w:rPr>
              <w:t>改造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从事城市更新、房屋修缮改造、修缮工程材料检测、建筑幕墙施工、历史建筑保护的本市在职工程技术人员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土地管理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从事房地测绘、用地规划、土地开发、土地管理的本市在职工程技术人员</w:t>
            </w:r>
          </w:p>
        </w:tc>
      </w:tr>
      <w:tr w:rsidR="00485226" w:rsidRPr="00182B50" w:rsidTr="00C7561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26" w:rsidRPr="00182B50" w:rsidRDefault="00485226" w:rsidP="00C75618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地质矿产技术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26" w:rsidRPr="00182B50" w:rsidRDefault="00485226" w:rsidP="00C75618">
            <w:pPr>
              <w:rPr>
                <w:rFonts w:ascii="楷体_GB2312" w:eastAsia="楷体_GB2312" w:hint="eastAsia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从事勘探工程、工程物探、地质测绘、基础地质实验与研究的本市在职工程技术人员</w:t>
            </w:r>
          </w:p>
        </w:tc>
      </w:tr>
    </w:tbl>
    <w:p w:rsidR="00485226" w:rsidRDefault="00485226" w:rsidP="00485226">
      <w:pPr>
        <w:spacing w:line="360" w:lineRule="auto"/>
        <w:rPr>
          <w:rFonts w:ascii="仿宋_GB2312" w:eastAsia="仿宋_GB2312" w:hint="eastAsia"/>
          <w:sz w:val="28"/>
        </w:rPr>
      </w:pPr>
    </w:p>
    <w:p w:rsidR="008666D1" w:rsidRPr="00485226" w:rsidRDefault="00485226"/>
    <w:sectPr w:rsidR="008666D1" w:rsidRPr="00485226" w:rsidSect="0081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226"/>
    <w:rsid w:val="00485226"/>
    <w:rsid w:val="00572044"/>
    <w:rsid w:val="00622FD8"/>
    <w:rsid w:val="0081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2020-06-01T06:43:00Z</dcterms:created>
  <dcterms:modified xsi:type="dcterms:W3CDTF">2020-06-01T06:45:00Z</dcterms:modified>
</cp:coreProperties>
</file>