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D35D">
      <w:pPr>
        <w:spacing w:line="312" w:lineRule="atLeas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-478155</wp:posOffset>
                </wp:positionV>
                <wp:extent cx="19431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A81B2F">
                            <w:pP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受理号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65pt;margin-top:-37.65pt;height:39pt;width:153pt;z-index:251659264;mso-width-relative:page;mso-height-relative:page;" fillcolor="#FFFFFF" filled="t" stroked="f" coordsize="21600,21600" o:gfxdata="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+BBKLWAAAACQEAAA8AAAAAAAAAAQAgAAAAIgAAAGRycy9kb3ducmV2LnhtbFBLAQIUABQAAAAI&#10;AIdO4kAu2skDKAIAAD4EAAAOAAAAAAAAAAEAIAAAACUBAABkcnMvZTJvRG9jLnhtbFBLBQYAAAAA&#10;BgAGAFkBAAC/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1A81B2F">
                      <w:pPr>
                        <w:rPr>
                          <w:rFonts w:hint="eastAsia"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受理号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黑体" w:eastAsia="黑体"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37278179">
      <w:pPr>
        <w:spacing w:line="460" w:lineRule="exact"/>
        <w:ind w:left="-473" w:leftChars="-225" w:right="-601" w:rightChars="-286"/>
        <w:jc w:val="center"/>
        <w:rPr>
          <w:rFonts w:ascii="华文中宋" w:hAnsi="华文中宋" w:eastAsia="华文中宋"/>
          <w:b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上海市工程系列农业农村领域</w:t>
      </w:r>
    </w:p>
    <w:p w14:paraId="478A5C49">
      <w:pPr>
        <w:spacing w:line="460" w:lineRule="exact"/>
        <w:ind w:left="-473" w:leftChars="-225" w:right="-601" w:rightChars="-286"/>
        <w:jc w:val="center"/>
        <w:rPr>
          <w:rFonts w:hint="eastAsia" w:ascii="华文中宋" w:hAnsi="华文中宋" w:eastAsia="华文中宋"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专业技术人员高级职称</w:t>
      </w:r>
    </w:p>
    <w:p w14:paraId="2A795C64">
      <w:pPr>
        <w:spacing w:line="4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评审材料目录</w:t>
      </w:r>
    </w:p>
    <w:p w14:paraId="7F0975F4"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申报人单位：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28"/>
        </w:rPr>
        <w:t>事业</w:t>
      </w:r>
      <w:r>
        <w:rPr>
          <w:rFonts w:hint="eastAsia" w:ascii="仿宋_GB2312" w:eastAsia="仿宋_GB2312"/>
          <w:color w:val="000000"/>
          <w:spacing w:val="-20"/>
          <w:sz w:val="28"/>
        </w:rPr>
        <w:t xml:space="preserve">□ </w:t>
      </w:r>
      <w:r>
        <w:rPr>
          <w:rFonts w:ascii="仿宋_GB2312" w:eastAsia="仿宋_GB2312"/>
          <w:color w:val="000000"/>
          <w:spacing w:val="-20"/>
          <w:sz w:val="28"/>
        </w:rPr>
        <w:t xml:space="preserve"> </w:t>
      </w:r>
      <w:r>
        <w:rPr>
          <w:rFonts w:hint="eastAsia" w:ascii="仿宋_GB2312" w:eastAsia="仿宋_GB2312"/>
          <w:color w:val="000000"/>
          <w:sz w:val="28"/>
        </w:rPr>
        <w:t>企业</w:t>
      </w:r>
      <w:r>
        <w:rPr>
          <w:rFonts w:hint="eastAsia" w:ascii="仿宋_GB2312" w:eastAsia="仿宋_GB2312"/>
          <w:color w:val="000000"/>
          <w:spacing w:val="-20"/>
          <w:sz w:val="28"/>
        </w:rPr>
        <w:t>□  其他：</w:t>
      </w:r>
      <w:r>
        <w:rPr>
          <w:rFonts w:hint="eastAsia" w:ascii="仿宋_GB2312" w:eastAsia="仿宋_GB2312"/>
          <w:color w:val="000000"/>
          <w:spacing w:val="-20"/>
          <w:sz w:val="28"/>
          <w:u w:val="single"/>
        </w:rPr>
        <w:t xml:space="preserve">      </w:t>
      </w:r>
      <w:r>
        <w:rPr>
          <w:rFonts w:ascii="仿宋_GB2312" w:eastAsia="仿宋_GB2312"/>
          <w:color w:val="000000"/>
          <w:spacing w:val="-20"/>
          <w:sz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pacing w:val="-20"/>
          <w:sz w:val="28"/>
          <w:u w:val="single"/>
        </w:rPr>
        <w:t xml:space="preserve">  </w:t>
      </w:r>
    </w:p>
    <w:p w14:paraId="37300128"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申报人姓名：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 w14:paraId="14E01140"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  <w:u w:val="none"/>
          <w:lang w:val="en-US" w:eastAsia="zh-CN"/>
        </w:rPr>
        <w:t>单位联系人：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u w:val="single"/>
        </w:rPr>
        <w:t xml:space="preserve">  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 w14:paraId="7933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eastAsia="仿宋_GB2312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申报级别：</w:t>
      </w:r>
      <w:bookmarkStart w:id="0" w:name="_Hlk177041470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bookmarkStart w:id="1" w:name="_Hlk176503680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高级□ </w:t>
      </w:r>
      <w:bookmarkEnd w:id="1"/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-20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bookmarkStart w:id="2" w:name="_Hlk176503918"/>
      <w:bookmarkStart w:id="3" w:name="_Hlk176504373"/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正高级</w:t>
      </w:r>
      <w:bookmarkStart w:id="4" w:name="_Hlk176504391"/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</w:t>
      </w:r>
      <w:bookmarkEnd w:id="2"/>
      <w:bookmarkEnd w:id="3"/>
      <w:bookmarkEnd w:id="4"/>
    </w:p>
    <w:p w14:paraId="1369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bookmarkStart w:id="5" w:name="_Hlk176340004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申报专业：</w:t>
      </w:r>
      <w:bookmarkEnd w:id="5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农业信息技术□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农业机械化□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机械□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仪表□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电气□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农业环境工程□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设施农业□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水产养殖□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食品及水产品加工与制冷□  渔船修造与检验□</w:t>
      </w:r>
      <w:r>
        <w:rPr>
          <w:rFonts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海洋渔业与工程管理□</w:t>
      </w:r>
    </w:p>
    <w:p w14:paraId="524A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申报类别</w:t>
      </w:r>
      <w:bookmarkStart w:id="6" w:name="_Hlk176340048"/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：合格□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破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>格□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pacing w:val="-20"/>
          <w:sz w:val="28"/>
          <w:szCs w:val="22"/>
          <w14:textFill>
            <w14:solidFill>
              <w14:schemeClr w14:val="tx1"/>
            </w14:solidFill>
          </w14:textFill>
        </w:rPr>
        <w:t xml:space="preserve">转评□ </w:t>
      </w:r>
      <w:bookmarkEnd w:id="6"/>
    </w:p>
    <w:tbl>
      <w:tblPr>
        <w:tblStyle w:val="2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530"/>
        <w:gridCol w:w="465"/>
        <w:gridCol w:w="3420"/>
      </w:tblGrid>
      <w:tr w14:paraId="3459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9A7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序号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A088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报送材料名称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03D1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份数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61A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Cs w:val="22"/>
              </w:rPr>
              <w:t>备  注</w:t>
            </w:r>
          </w:p>
        </w:tc>
      </w:tr>
      <w:tr w14:paraId="4454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0D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AF86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FB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BF53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 w14:paraId="41DE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8D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0142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B2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12BBC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 w14:paraId="05B3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1A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8840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9C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939C4F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27DC529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45E7BCB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55F0C5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 w14:paraId="2817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D0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5BDC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 w14:paraId="28B4E0F8">
            <w:pPr>
              <w:spacing w:line="240" w:lineRule="exact"/>
              <w:ind w:left="210" w:hanging="210" w:hangingChars="1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FC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174F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316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B3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EFFE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B0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4D40C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AB8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A1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8FCA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AF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0E34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486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A3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1D3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85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BCB40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0FA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96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1960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考核评价及公示情况信息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F5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8A4D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D10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0E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783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27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1587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354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E9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5E44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7E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18A0A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6A4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C4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994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04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A6C3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A38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A7D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AA25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近三年考核表（事业单位）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30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AA5F9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775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AAC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C0EC">
            <w:pPr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其它需要提交的材料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03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F300C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BA0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93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C1B9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ED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4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DB361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 w14:paraId="6E4B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94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293074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注：请将申报材料按上述顺序装入档案袋内，并在档案袋正面粘贴用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纸打印的本表。</w:t>
            </w:r>
          </w:p>
        </w:tc>
      </w:tr>
    </w:tbl>
    <w:p w14:paraId="75248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02BD"/>
    <w:rsid w:val="37B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572</Characters>
  <Lines>0</Lines>
  <Paragraphs>0</Paragraphs>
  <TotalTime>2</TotalTime>
  <ScaleCrop>false</ScaleCrop>
  <LinksUpToDate>false</LinksUpToDate>
  <CharactersWithSpaces>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2026-05-22T02:31:00Z</dcterms:created>
  <dc:creator>admin2025032702</dc:creator>
  <cp:lastModifiedBy>山公子</cp:lastModifiedBy>
  <dcterms:modified xsi:type="dcterms:W3CDTF">2026-05-22T06:21:36Z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eyJoZGlkIjoiYjkxZWYyMTk0NDcyNWQ4MDhiZmVjMWVlNjNmNDZiMDIiLCJ1c2VySWQiOiIyMjgwMzU4NzAifQ==</vt:lpwstr>
  </property>
  <property fmtid="{D5CDD505-2E9C-101B-9397-08002B2CF9AE}" pid="4" name="ICV">
    <vt:lpwstr>51BDD0B6CCAA400CB00AC650456B34E5_12</vt:lpwstr>
  </property>
</Properties>
</file>