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048A7">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jc w:val="center"/>
        <w:textAlignment w:val="auto"/>
        <w:rPr>
          <w:rStyle w:val="7"/>
          <w:rFonts w:hint="eastAsia" w:ascii="华文中宋" w:hAnsi="华文中宋" w:eastAsia="华文中宋" w:cs="华文中宋"/>
          <w:b w:val="0"/>
          <w:bCs w:val="0"/>
          <w:i w:val="0"/>
          <w:iCs w:val="0"/>
          <w:caps w:val="0"/>
          <w:color w:val="333333"/>
          <w:spacing w:val="0"/>
          <w:sz w:val="44"/>
          <w:szCs w:val="44"/>
          <w:shd w:val="clear" w:fill="FFFFFF"/>
          <w:lang w:val="en-US" w:eastAsia="zh-CN"/>
        </w:rPr>
      </w:pPr>
      <w:r>
        <w:rPr>
          <w:rStyle w:val="7"/>
          <w:rFonts w:hint="eastAsia" w:ascii="华文中宋" w:hAnsi="华文中宋" w:eastAsia="华文中宋" w:cs="华文中宋"/>
          <w:b w:val="0"/>
          <w:bCs w:val="0"/>
          <w:i w:val="0"/>
          <w:iCs w:val="0"/>
          <w:caps w:val="0"/>
          <w:color w:val="333333"/>
          <w:spacing w:val="0"/>
          <w:sz w:val="44"/>
          <w:szCs w:val="44"/>
          <w:shd w:val="clear" w:fill="FFFFFF"/>
          <w:lang w:val="en-US" w:eastAsia="zh-CN"/>
        </w:rPr>
        <w:t>孙川飞同志主要事迹</w:t>
      </w:r>
    </w:p>
    <w:p w14:paraId="55B0BC20">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Style w:val="7"/>
          <w:rFonts w:hint="eastAsia" w:ascii="仿宋_GB2312" w:hAnsi="仿宋_GB2312" w:eastAsia="仿宋_GB2312" w:cs="仿宋_GB2312"/>
          <w:b/>
          <w:bCs/>
          <w:i w:val="0"/>
          <w:iCs w:val="0"/>
          <w:caps w:val="0"/>
          <w:color w:val="333333"/>
          <w:spacing w:val="0"/>
          <w:sz w:val="32"/>
          <w:szCs w:val="32"/>
          <w:shd w:val="clear" w:fill="FFFFFF"/>
        </w:rPr>
      </w:pPr>
    </w:p>
    <w:p w14:paraId="14786EFD">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val="en-US" w:eastAsia="zh-CN"/>
        </w:rPr>
      </w:pPr>
      <w:r>
        <w:rPr>
          <w:rFonts w:hint="eastAsia" w:ascii="仿宋_GB2312" w:hAnsi="仿宋_GB2312" w:eastAsia="仿宋_GB2312" w:cs="仿宋_GB2312"/>
          <w:i w:val="0"/>
          <w:iCs w:val="0"/>
          <w:caps w:val="0"/>
          <w:color w:val="333333"/>
          <w:spacing w:val="0"/>
          <w:sz w:val="32"/>
          <w:szCs w:val="32"/>
          <w:shd w:val="clear" w:fill="FFFFFF"/>
        </w:rPr>
        <w:t>孙川飞</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lang w:val="en-US" w:eastAsia="zh-CN"/>
        </w:rPr>
        <w:t>男，1967年2月出生，</w:t>
      </w:r>
      <w:r>
        <w:rPr>
          <w:rFonts w:hint="eastAsia" w:ascii="仿宋_GB2312" w:hAnsi="仿宋_GB2312" w:eastAsia="仿宋_GB2312" w:cs="仿宋_GB2312"/>
          <w:i w:val="0"/>
          <w:iCs w:val="0"/>
          <w:caps w:val="0"/>
          <w:color w:val="333333"/>
          <w:spacing w:val="0"/>
          <w:sz w:val="32"/>
          <w:szCs w:val="32"/>
          <w:shd w:val="clear" w:fill="FFFFFF"/>
        </w:rPr>
        <w:t>中共党员</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lang w:val="en-US" w:eastAsia="zh-CN"/>
        </w:rPr>
        <w:t>华东师范大学附属枫泾中学</w:t>
      </w:r>
      <w:r>
        <w:rPr>
          <w:rFonts w:hint="eastAsia" w:ascii="仿宋_GB2312" w:hAnsi="仿宋_GB2312" w:eastAsia="仿宋_GB2312" w:cs="仿宋_GB2312"/>
          <w:i w:val="0"/>
          <w:iCs w:val="0"/>
          <w:caps w:val="0"/>
          <w:color w:val="333333"/>
          <w:spacing w:val="0"/>
          <w:sz w:val="32"/>
          <w:szCs w:val="32"/>
          <w:shd w:val="clear" w:fill="FFFFFF"/>
        </w:rPr>
        <w:t>高级教师</w:t>
      </w:r>
      <w:r>
        <w:rPr>
          <w:rFonts w:hint="eastAsia" w:ascii="仿宋_GB2312" w:hAnsi="仿宋_GB2312" w:eastAsia="仿宋_GB2312" w:cs="仿宋_GB2312"/>
          <w:i w:val="0"/>
          <w:iCs w:val="0"/>
          <w:caps w:val="0"/>
          <w:color w:val="333333"/>
          <w:spacing w:val="0"/>
          <w:sz w:val="32"/>
          <w:szCs w:val="32"/>
          <w:shd w:val="clear" w:fill="FFFFFF"/>
          <w:lang w:eastAsia="zh-CN"/>
        </w:rPr>
        <w:t>。</w:t>
      </w:r>
    </w:p>
    <w:p w14:paraId="571BEFBB">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一、基本情况</w:t>
      </w:r>
    </w:p>
    <w:p w14:paraId="77493B64">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1988年参加工作，先后任教过英语、数学、劳动技术等学科。2010年起，担任学校“科技创新工作室”主持人，负责全校的科学教育和科技创新工作。曾获得过“金山区园丁奖”“金山区科技英才奖”“上海市青少年科普促进奖”“上海市青少年‘明日科技之星’优秀辅导教师奖”等荣誉。多次获教育局记功和嘉奖，是金山区学科导师、拔尖教师。 </w:t>
      </w:r>
    </w:p>
    <w:p w14:paraId="41EE8E4C">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Style w:val="7"/>
          <w:rFonts w:hint="eastAsia" w:ascii="黑体" w:hAnsi="黑体" w:eastAsia="黑体" w:cs="黑体"/>
          <w:b w:val="0"/>
          <w:bCs w:val="0"/>
          <w:i w:val="0"/>
          <w:iCs w:val="0"/>
          <w:caps w:val="0"/>
          <w:color w:val="333333"/>
          <w:spacing w:val="0"/>
          <w:sz w:val="32"/>
          <w:szCs w:val="32"/>
          <w:shd w:val="clear" w:fill="FFFFFF"/>
        </w:rPr>
        <w:t>二、综合表现</w:t>
      </w:r>
    </w:p>
    <w:p w14:paraId="7B484AD5">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孙川飞老师业务上刻苦钻研，紧跟时代步伐，不断提升教育教学能力，力求为学生提供最优质的科学教育服务。在其主导下，多个科普项目在市内起到引领作用。作为“上海市青少年科创基地”的主持人，其开发的30多个项目化案例，惠及区内外数千位学生，获得了多项荣誉，点燃了众多学子科技创新的火花，为培养国家的创新型人才打下坚实的基础。</w:t>
      </w:r>
    </w:p>
    <w:p w14:paraId="1FA78ECB">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 </w:t>
      </w:r>
      <w:r>
        <w:rPr>
          <w:rFonts w:hint="eastAsia" w:ascii="仿宋_GB2312" w:hAnsi="仿宋_GB2312" w:eastAsia="仿宋_GB2312" w:cs="仿宋_GB2312"/>
          <w:i w:val="0"/>
          <w:iCs w:val="0"/>
          <w:caps w:val="0"/>
          <w:color w:val="333333"/>
          <w:spacing w:val="0"/>
          <w:sz w:val="32"/>
          <w:szCs w:val="32"/>
          <w:shd w:val="clear" w:fill="FFFFFF"/>
          <w:lang w:val="en-US" w:eastAsia="zh-CN"/>
        </w:rPr>
        <w:t xml:space="preserve">   </w:t>
      </w:r>
      <w:r>
        <w:rPr>
          <w:rStyle w:val="7"/>
          <w:rFonts w:hint="eastAsia" w:ascii="黑体" w:hAnsi="黑体" w:eastAsia="黑体" w:cs="黑体"/>
          <w:b w:val="0"/>
          <w:bCs w:val="0"/>
          <w:i w:val="0"/>
          <w:iCs w:val="0"/>
          <w:caps w:val="0"/>
          <w:color w:val="333333"/>
          <w:spacing w:val="0"/>
          <w:sz w:val="32"/>
          <w:szCs w:val="32"/>
          <w:shd w:val="clear" w:fill="FFFFFF"/>
        </w:rPr>
        <w:t>三、工作实绩</w:t>
      </w:r>
    </w:p>
    <w:p w14:paraId="0666FEB7">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xml:space="preserve">  </w:t>
      </w:r>
      <w:r>
        <w:rPr>
          <w:rFonts w:hint="eastAsia" w:ascii="方正楷体_GB2312" w:hAnsi="方正楷体_GB2312" w:eastAsia="方正楷体_GB2312" w:cs="方正楷体_GB2312"/>
          <w:b/>
          <w:bCs/>
          <w:i w:val="0"/>
          <w:iCs w:val="0"/>
          <w:caps w:val="0"/>
          <w:color w:val="333333"/>
          <w:spacing w:val="0"/>
          <w:sz w:val="32"/>
          <w:szCs w:val="32"/>
          <w:shd w:val="clear" w:fill="FFFFFF"/>
        </w:rPr>
        <w:t>  </w:t>
      </w:r>
      <w:r>
        <w:rPr>
          <w:rStyle w:val="7"/>
          <w:rFonts w:hint="eastAsia" w:ascii="方正楷体_GB2312" w:hAnsi="方正楷体_GB2312" w:eastAsia="方正楷体_GB2312" w:cs="方正楷体_GB2312"/>
          <w:b/>
          <w:bCs/>
          <w:i w:val="0"/>
          <w:iCs w:val="0"/>
          <w:caps w:val="0"/>
          <w:color w:val="333333"/>
          <w:spacing w:val="0"/>
          <w:sz w:val="32"/>
          <w:szCs w:val="32"/>
          <w:shd w:val="clear" w:fill="FFFFFF"/>
        </w:rPr>
        <w:t>（一）科普教育与创新教育的领航者</w:t>
      </w:r>
    </w:p>
    <w:p w14:paraId="60B414D2">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面对学校科学教育专职教师短缺的困境，孙川飞老师主动请缨，从数学岗位转战劳动技术教育，采用灵活多样的教学方法，激发了学生的学习热情。在机器人赛前培训和科创比赛前期辅导中，他投入大量时间和精力，帮助学生解决编程和项目设计中的难题。在他的精心指导下，学生们屡获佳绩，“多功能护理床”等项目更是在上海市乃至全国比赛中斩获奖项；枫泾中学也形成了“科艺一体”的学校特色文化，并获得了“上海市创造发明重点学校”“全国科普创新示范学校”等多项荣誉。</w:t>
      </w:r>
    </w:p>
    <w:p w14:paraId="5F574D8C">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Style w:val="7"/>
          <w:rFonts w:hint="eastAsia" w:ascii="仿宋_GB2312" w:hAnsi="仿宋_GB2312" w:eastAsia="仿宋_GB2312" w:cs="仿宋_GB2312"/>
          <w:b/>
          <w:bCs/>
          <w:i w:val="0"/>
          <w:iCs w:val="0"/>
          <w:caps w:val="0"/>
          <w:color w:val="333333"/>
          <w:spacing w:val="0"/>
          <w:sz w:val="32"/>
          <w:szCs w:val="32"/>
          <w:shd w:val="clear" w:fill="FFFFFF"/>
        </w:rPr>
        <w:t> </w:t>
      </w:r>
      <w:r>
        <w:rPr>
          <w:rFonts w:hint="eastAsia" w:ascii="方正楷体_GB2312" w:hAnsi="方正楷体_GB2312" w:eastAsia="方正楷体_GB2312" w:cs="方正楷体_GB2312"/>
          <w:b/>
          <w:bCs/>
          <w:i w:val="0"/>
          <w:iCs w:val="0"/>
          <w:caps w:val="0"/>
          <w:color w:val="333333"/>
          <w:spacing w:val="0"/>
          <w:sz w:val="32"/>
          <w:szCs w:val="32"/>
          <w:shd w:val="clear" w:fill="FFFFFF"/>
        </w:rPr>
        <w:t>（二）创新成果的丰硕收获</w:t>
      </w:r>
    </w:p>
    <w:p w14:paraId="7BCCEF6F">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孙老师带领学生完成的创新项目不仅获得了180多项国家专利，还荣获了800多项不同层级的奖项。他编写的科创课程“生活中的科技小奥秘”被评为上海市优秀科创课程，进一步推动了学校的科普创新教育。此外，他还将家中的工具和设备带到学校使用，亲手制作单片机等设备，为学校节省了大量开支。</w:t>
      </w:r>
    </w:p>
    <w:p w14:paraId="69E45542">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Fonts w:hint="eastAsia" w:ascii="方正楷体_GB2312" w:hAnsi="方正楷体_GB2312" w:eastAsia="方正楷体_GB2312" w:cs="方正楷体_GB2312"/>
          <w:b/>
          <w:bCs/>
          <w:i w:val="0"/>
          <w:iCs w:val="0"/>
          <w:caps w:val="0"/>
          <w:color w:val="333333"/>
          <w:spacing w:val="0"/>
          <w:sz w:val="32"/>
          <w:szCs w:val="32"/>
          <w:shd w:val="clear" w:fill="FFFFFF"/>
        </w:rPr>
        <w:t>（三）教学课件与自学成才的典范</w:t>
      </w:r>
    </w:p>
    <w:p w14:paraId="79256916">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为了提升教学质量，孙老师花费三年时间完成了初中阶段所有数学课的课件制作，为学校的教学提供了丰富的资源。他不断自我提升，通过自学和进修获得了计算机应用中级应用证书和专利工作者证书，增强了教学和科研能力。</w:t>
      </w:r>
    </w:p>
    <w:p w14:paraId="2C003F8E">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黑体" w:hAnsi="黑体" w:eastAsia="黑体" w:cs="黑体"/>
          <w:b/>
          <w:bCs/>
          <w:i w:val="0"/>
          <w:iCs w:val="0"/>
          <w:caps w:val="0"/>
          <w:color w:val="333333"/>
          <w:spacing w:val="0"/>
          <w:sz w:val="32"/>
          <w:szCs w:val="32"/>
        </w:rPr>
      </w:pPr>
      <w:r>
        <w:rPr>
          <w:rFonts w:hint="eastAsia" w:ascii="黑体" w:hAnsi="黑体" w:eastAsia="黑体" w:cs="黑体"/>
          <w:b/>
          <w:bCs/>
          <w:i w:val="0"/>
          <w:iCs w:val="0"/>
          <w:caps w:val="0"/>
          <w:color w:val="333333"/>
          <w:spacing w:val="0"/>
          <w:sz w:val="32"/>
          <w:szCs w:val="32"/>
          <w:shd w:val="clear" w:fill="FFFFFF"/>
        </w:rPr>
        <w:t> </w:t>
      </w:r>
      <w:r>
        <w:rPr>
          <w:rFonts w:hint="eastAsia" w:ascii="黑体" w:hAnsi="黑体" w:eastAsia="黑体" w:cs="黑体"/>
          <w:b/>
          <w:bCs/>
          <w:i w:val="0"/>
          <w:iCs w:val="0"/>
          <w:caps w:val="0"/>
          <w:color w:val="333333"/>
          <w:spacing w:val="0"/>
          <w:sz w:val="32"/>
          <w:szCs w:val="32"/>
          <w:shd w:val="clear" w:fill="FFFFFF"/>
          <w:lang w:val="en-US" w:eastAsia="zh-CN"/>
        </w:rPr>
        <w:t xml:space="preserve"> </w:t>
      </w:r>
      <w:r>
        <w:rPr>
          <w:rFonts w:hint="eastAsia" w:ascii="黑体" w:hAnsi="黑体" w:eastAsia="黑体" w:cs="黑体"/>
          <w:b w:val="0"/>
          <w:bCs w:val="0"/>
          <w:i w:val="0"/>
          <w:iCs w:val="0"/>
          <w:caps w:val="0"/>
          <w:color w:val="333333"/>
          <w:spacing w:val="0"/>
          <w:sz w:val="32"/>
          <w:szCs w:val="32"/>
          <w:shd w:val="clear" w:fill="FFFFFF"/>
          <w:lang w:val="en-US" w:eastAsia="zh-CN"/>
        </w:rPr>
        <w:t xml:space="preserve">  </w:t>
      </w:r>
      <w:r>
        <w:rPr>
          <w:rStyle w:val="7"/>
          <w:rFonts w:hint="eastAsia" w:ascii="黑体" w:hAnsi="黑体" w:eastAsia="黑体" w:cs="黑体"/>
          <w:b w:val="0"/>
          <w:bCs w:val="0"/>
          <w:i w:val="0"/>
          <w:iCs w:val="0"/>
          <w:caps w:val="0"/>
          <w:color w:val="333333"/>
          <w:spacing w:val="0"/>
          <w:sz w:val="32"/>
          <w:szCs w:val="32"/>
          <w:shd w:val="clear" w:fill="FFFFFF"/>
        </w:rPr>
        <w:t>四、突出事迹</w:t>
      </w:r>
    </w:p>
    <w:p w14:paraId="1465B3BA">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Fonts w:hint="eastAsia" w:ascii="方正楷体_GB2312" w:hAnsi="方正楷体_GB2312" w:eastAsia="方正楷体_GB2312" w:cs="方正楷体_GB2312"/>
          <w:b/>
          <w:bCs/>
          <w:i w:val="0"/>
          <w:iCs w:val="0"/>
          <w:caps w:val="0"/>
          <w:color w:val="333333"/>
          <w:spacing w:val="0"/>
          <w:sz w:val="32"/>
          <w:szCs w:val="32"/>
          <w:shd w:val="clear" w:fill="FFFFFF"/>
        </w:rPr>
        <w:t xml:space="preserve">   </w:t>
      </w:r>
      <w:bookmarkStart w:id="0" w:name="_GoBack"/>
      <w:bookmarkEnd w:id="0"/>
      <w:r>
        <w:rPr>
          <w:rFonts w:hint="eastAsia" w:ascii="方正楷体_GB2312" w:hAnsi="方正楷体_GB2312" w:eastAsia="方正楷体_GB2312" w:cs="方正楷体_GB2312"/>
          <w:b/>
          <w:bCs/>
          <w:i w:val="0"/>
          <w:iCs w:val="0"/>
          <w:caps w:val="0"/>
          <w:color w:val="333333"/>
          <w:spacing w:val="0"/>
          <w:sz w:val="32"/>
          <w:szCs w:val="32"/>
          <w:shd w:val="clear" w:fill="FFFFFF"/>
        </w:rPr>
        <w:t>（一）将心比心</w:t>
      </w:r>
    </w:p>
    <w:p w14:paraId="2BC7A120">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孙老师始终以学生为中心，关心他们的学习和生活。在科创比赛前夕，他常常加班加点陪伴学生解决难题，甚至在大年三十这样的特殊日子里也不例外。他的陪伴和付出让学生感受到了温暖和力量。</w:t>
      </w:r>
    </w:p>
    <w:p w14:paraId="2A938C2F">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Fonts w:hint="eastAsia" w:ascii="方正楷体_GB2312" w:hAnsi="方正楷体_GB2312" w:eastAsia="方正楷体_GB2312" w:cs="方正楷体_GB2312"/>
          <w:b/>
          <w:bCs/>
          <w:i w:val="0"/>
          <w:iCs w:val="0"/>
          <w:caps w:val="0"/>
          <w:color w:val="333333"/>
          <w:spacing w:val="0"/>
          <w:sz w:val="32"/>
          <w:szCs w:val="32"/>
          <w:shd w:val="clear" w:fill="FFFFFF"/>
        </w:rPr>
        <w:t> （二）用心爱生</w:t>
      </w:r>
    </w:p>
    <w:p w14:paraId="5CAA5F3D">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孙老师通过各种方式为学生创造良好的学习条件。他自费购买工具和设备带到学校使用，并资助生活困难的学生购买学习资料。他还利用课余时间为学生进行数学辅导和科创指导，帮助他们在学业和科创活动中取得双丰收。</w:t>
      </w:r>
    </w:p>
    <w:p w14:paraId="2D0FCEC9">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r>
        <w:rPr>
          <w:rStyle w:val="7"/>
          <w:rFonts w:hint="eastAsia" w:ascii="仿宋_GB2312" w:hAnsi="仿宋_GB2312" w:eastAsia="仿宋_GB2312" w:cs="仿宋_GB2312"/>
          <w:b/>
          <w:bCs/>
          <w:i w:val="0"/>
          <w:iCs w:val="0"/>
          <w:caps w:val="0"/>
          <w:color w:val="333333"/>
          <w:spacing w:val="0"/>
          <w:sz w:val="32"/>
          <w:szCs w:val="32"/>
          <w:shd w:val="clear" w:fill="FFFFFF"/>
        </w:rPr>
        <w:t> </w:t>
      </w:r>
      <w:r>
        <w:rPr>
          <w:rFonts w:hint="eastAsia" w:ascii="方正楷体_GB2312" w:hAnsi="方正楷体_GB2312" w:eastAsia="方正楷体_GB2312" w:cs="方正楷体_GB2312"/>
          <w:b/>
          <w:bCs/>
          <w:i w:val="0"/>
          <w:iCs w:val="0"/>
          <w:caps w:val="0"/>
          <w:color w:val="333333"/>
          <w:spacing w:val="0"/>
          <w:sz w:val="32"/>
          <w:szCs w:val="32"/>
          <w:shd w:val="clear" w:fill="FFFFFF"/>
        </w:rPr>
        <w:t>（三）以识育人</w:t>
      </w:r>
    </w:p>
    <w:p w14:paraId="24F6F881">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孙老师不仅注重自身能力的提升，还积极带动周围教师共同进步。他制作了大量高质量的科普和科创教学课件供学校教师使用，并撰写了AVR单片机软硬件开发与应用》《AI仿真与实践》两本著作，供学校科创教育参考。他的教育理念和实际行动深深感染了学生和教师群体，推动了学校科普创新教育的蓬勃发展。 </w:t>
      </w:r>
    </w:p>
    <w:p w14:paraId="719F80DD">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7" w:afterAutospacing="0" w:line="600" w:lineRule="exact"/>
        <w:ind w:left="0" w:right="0" w:firstLine="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综上所述，孙川飞老师以其卓越的教育成就和无私奉献的精神成为了新时代教师的优秀代表。他始终以学生为中心，关心他们的全面发展。通过不断学习和实践，提升自己的业务能力，积极推动科普和创新教育，取得了显著的成绩。孙老师用实际行动践行了立德树人的教育理念，赢得了学生、同事和社会的广泛赞誉。他用心育人，铸就了辉煌的教育事业，是新时代教师的优秀代表，他的先进事迹值得我们每一个教育工作者学习和借鉴。</w:t>
      </w:r>
    </w:p>
    <w:p w14:paraId="7E5F923E">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楷体_GB2312">
    <w:altName w:val="楷体_GB2312"/>
    <w:panose1 w:val="02000000000000000000"/>
    <w:charset w:val="86"/>
    <w:family w:val="auto"/>
    <w:pitch w:val="default"/>
    <w:sig w:usb0="00000000" w:usb1="00000000"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A00A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43E06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243E06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1YTIzMjU3ZDdmMTYwYzQwMGI5YmFkNTRhZmJmOWMifQ=="/>
  </w:docVars>
  <w:rsids>
    <w:rsidRoot w:val="00000000"/>
    <w:rsid w:val="1FA01874"/>
    <w:rsid w:val="3D521ECA"/>
    <w:rsid w:val="5F4E6FAA"/>
    <w:rsid w:val="612576E9"/>
    <w:rsid w:val="629348F1"/>
    <w:rsid w:val="6BF91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1399</Words>
  <Characters>1416</Characters>
  <Lines>0</Lines>
  <Paragraphs>0</Paragraphs>
  <TotalTime>5</TotalTime>
  <ScaleCrop>false</ScaleCrop>
  <LinksUpToDate>false</LinksUpToDate>
  <CharactersWithSpaces>1483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2024-07-17T07:04:00Z</dcterms:created>
  <dc:creator>shili</dc:creator>
  <cp:lastModifiedBy>钱晓杭</cp:lastModifiedBy>
  <dcterms:modified xsi:type="dcterms:W3CDTF">2024-08-05T02:58:05Z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DEFC330316984104BB0A8C1C8A4DB6E8_13</vt:lpwstr>
  </property>
</Properties>
</file>