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CD" w:rsidRDefault="00917ECD">
      <w:pPr>
        <w:spacing w:line="540" w:lineRule="exact"/>
        <w:rPr>
          <w:rFonts w:eastAsia="黑体"/>
          <w:sz w:val="32"/>
          <w:szCs w:val="32"/>
        </w:rPr>
      </w:pPr>
    </w:p>
    <w:p w:rsidR="00917ECD" w:rsidRDefault="00676874">
      <w:pPr>
        <w:spacing w:line="500" w:lineRule="exact"/>
        <w:jc w:val="left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/>
          <w:sz w:val="32"/>
          <w:szCs w:val="32"/>
        </w:rPr>
        <w:t>2</w:t>
      </w:r>
    </w:p>
    <w:p w:rsidR="00917ECD" w:rsidRDefault="00676874">
      <w:pPr>
        <w:pStyle w:val="xl76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企业人工成本情况</w:t>
      </w:r>
    </w:p>
    <w:p w:rsidR="00917ECD" w:rsidRDefault="00676874">
      <w:pPr>
        <w:adjustRightInd w:val="0"/>
        <w:snapToGrid w:val="0"/>
        <w:spacing w:line="240" w:lineRule="exact"/>
        <w:jc w:val="center"/>
        <w:rPr>
          <w:rFonts w:ascii="仿宋_GB2312" w:hAnsi="仿宋_GB2312" w:cs="仿宋_GB2312"/>
          <w:color w:val="000000"/>
          <w:sz w:val="18"/>
          <w:szCs w:val="18"/>
        </w:rPr>
      </w:pPr>
      <w:r>
        <w:rPr>
          <w:rFonts w:ascii="仿宋_GB2312" w:hAnsi="仿宋_GB2312" w:cs="仿宋_GB2312" w:hint="eastAsia"/>
          <w:color w:val="000000"/>
          <w:sz w:val="18"/>
          <w:szCs w:val="18"/>
        </w:rPr>
        <w:t xml:space="preserve">         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表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 xml:space="preserve">    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号：人社统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IR5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号</w:t>
      </w:r>
    </w:p>
    <w:p w:rsidR="00917ECD" w:rsidRDefault="00676874">
      <w:pPr>
        <w:adjustRightInd w:val="0"/>
        <w:snapToGrid w:val="0"/>
        <w:spacing w:line="240" w:lineRule="exact"/>
        <w:ind w:right="360" w:firstLineChars="3300" w:firstLine="5940"/>
        <w:rPr>
          <w:rFonts w:ascii="仿宋_GB2312" w:hAnsi="仿宋_GB2312" w:cs="仿宋_GB2312"/>
          <w:color w:val="000000"/>
          <w:sz w:val="18"/>
          <w:szCs w:val="18"/>
        </w:rPr>
      </w:pPr>
      <w:r>
        <w:rPr>
          <w:rFonts w:ascii="仿宋_GB2312" w:hAnsi="仿宋_GB2312" w:cs="仿宋_GB2312" w:hint="eastAsia"/>
          <w:color w:val="000000"/>
          <w:sz w:val="18"/>
          <w:szCs w:val="18"/>
        </w:rPr>
        <w:t>制定机关：人力资源和社会保障部</w:t>
      </w:r>
    </w:p>
    <w:p w:rsidR="00917ECD" w:rsidRDefault="00676874">
      <w:pPr>
        <w:tabs>
          <w:tab w:val="left" w:pos="5115"/>
        </w:tabs>
        <w:adjustRightInd w:val="0"/>
        <w:snapToGrid w:val="0"/>
        <w:spacing w:line="240" w:lineRule="exact"/>
        <w:jc w:val="center"/>
        <w:rPr>
          <w:rFonts w:ascii="仿宋_GB2312" w:hAnsi="仿宋_GB2312" w:cs="仿宋_GB2312"/>
          <w:color w:val="000000"/>
          <w:sz w:val="18"/>
          <w:szCs w:val="18"/>
        </w:rPr>
      </w:pPr>
      <w:r>
        <w:rPr>
          <w:rFonts w:ascii="仿宋_GB2312" w:hAnsi="仿宋_GB2312" w:cs="仿宋_GB2312" w:hint="eastAsia"/>
          <w:color w:val="000000"/>
          <w:sz w:val="18"/>
          <w:szCs w:val="18"/>
        </w:rPr>
        <w:t xml:space="preserve">                                                    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批准机关：国家统计局</w:t>
      </w:r>
    </w:p>
    <w:p w:rsidR="00917ECD" w:rsidRDefault="00676874">
      <w:pPr>
        <w:tabs>
          <w:tab w:val="left" w:pos="5115"/>
        </w:tabs>
        <w:adjustRightInd w:val="0"/>
        <w:snapToGrid w:val="0"/>
        <w:spacing w:line="240" w:lineRule="exact"/>
        <w:jc w:val="center"/>
        <w:rPr>
          <w:rFonts w:ascii="仿宋_GB2312" w:hAnsi="仿宋_GB2312" w:cs="仿宋_GB2312"/>
          <w:color w:val="000000"/>
          <w:sz w:val="18"/>
          <w:szCs w:val="18"/>
        </w:rPr>
      </w:pPr>
      <w:r>
        <w:rPr>
          <w:rFonts w:ascii="仿宋_GB2312" w:hAnsi="仿宋_GB2312" w:cs="仿宋_GB2312" w:hint="eastAsia"/>
          <w:color w:val="000000"/>
          <w:sz w:val="18"/>
          <w:szCs w:val="18"/>
        </w:rPr>
        <w:t xml:space="preserve">                                                          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批准文号：国统制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[2022]15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号</w:t>
      </w:r>
    </w:p>
    <w:p w:rsidR="00917ECD" w:rsidRDefault="00676874">
      <w:pPr>
        <w:tabs>
          <w:tab w:val="left" w:pos="5115"/>
        </w:tabs>
        <w:adjustRightInd w:val="0"/>
        <w:snapToGrid w:val="0"/>
        <w:spacing w:line="240" w:lineRule="exact"/>
        <w:jc w:val="center"/>
        <w:rPr>
          <w:rFonts w:ascii="仿宋_GB2312" w:hAnsi="仿宋_GB2312" w:cs="仿宋_GB2312"/>
          <w:color w:val="000000"/>
          <w:sz w:val="18"/>
          <w:szCs w:val="18"/>
        </w:rPr>
      </w:pPr>
      <w:r>
        <w:rPr>
          <w:rFonts w:ascii="仿宋_GB2312" w:hAnsi="仿宋_GB2312" w:cs="仿宋_GB2312" w:hint="eastAsia"/>
          <w:color w:val="000000"/>
          <w:sz w:val="18"/>
          <w:szCs w:val="18"/>
        </w:rPr>
        <w:t xml:space="preserve">                                                    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有效期至：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2025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年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1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月</w:t>
      </w:r>
    </w:p>
    <w:p w:rsidR="00917ECD" w:rsidRDefault="00917ECD">
      <w:pPr>
        <w:tabs>
          <w:tab w:val="left" w:pos="5115"/>
        </w:tabs>
        <w:spacing w:line="240" w:lineRule="exact"/>
        <w:ind w:firstLineChars="200" w:firstLine="360"/>
        <w:rPr>
          <w:rFonts w:ascii="仿宋_GB2312" w:hAnsi="仿宋_GB2312" w:cs="仿宋_GB2312"/>
          <w:color w:val="000000"/>
          <w:sz w:val="18"/>
          <w:szCs w:val="18"/>
        </w:rPr>
      </w:pPr>
    </w:p>
    <w:p w:rsidR="00917ECD" w:rsidRDefault="00676874">
      <w:pPr>
        <w:tabs>
          <w:tab w:val="left" w:pos="5115"/>
        </w:tabs>
        <w:spacing w:line="240" w:lineRule="exact"/>
        <w:ind w:firstLineChars="200" w:firstLine="360"/>
        <w:rPr>
          <w:rFonts w:ascii="仿宋_GB2312" w:hAnsi="仿宋_GB2312" w:cs="仿宋_GB2312"/>
          <w:color w:val="000000"/>
          <w:sz w:val="18"/>
          <w:szCs w:val="18"/>
        </w:rPr>
      </w:pPr>
      <w:r>
        <w:rPr>
          <w:rFonts w:ascii="仿宋_GB2312" w:hAnsi="仿宋_GB2312" w:cs="仿宋_GB2312" w:hint="eastAsia"/>
          <w:color w:val="000000"/>
          <w:sz w:val="18"/>
          <w:szCs w:val="18"/>
        </w:rPr>
        <w:t>统一社会信用代码□□□□□□□□□□□□□□□□□□</w:t>
      </w:r>
    </w:p>
    <w:p w:rsidR="00917ECD" w:rsidRDefault="00676874">
      <w:pPr>
        <w:tabs>
          <w:tab w:val="left" w:pos="5115"/>
        </w:tabs>
        <w:adjustRightInd w:val="0"/>
        <w:snapToGrid w:val="0"/>
        <w:spacing w:line="240" w:lineRule="exact"/>
        <w:ind w:firstLineChars="200" w:firstLine="360"/>
        <w:rPr>
          <w:rFonts w:ascii="仿宋_GB2312" w:hAnsi="仿宋_GB2312" w:cs="仿宋_GB2312"/>
          <w:color w:val="000000"/>
          <w:sz w:val="18"/>
          <w:szCs w:val="18"/>
          <w:u w:val="single"/>
        </w:rPr>
      </w:pPr>
      <w:r>
        <w:rPr>
          <w:rFonts w:ascii="仿宋_GB2312" w:hAnsi="仿宋_GB2312" w:cs="仿宋_GB2312" w:hint="eastAsia"/>
          <w:color w:val="000000"/>
          <w:sz w:val="18"/>
          <w:szCs w:val="18"/>
        </w:rPr>
        <w:t>法人单位名称：</w:t>
      </w:r>
    </w:p>
    <w:p w:rsidR="00917ECD" w:rsidRDefault="00917ECD">
      <w:pPr>
        <w:tabs>
          <w:tab w:val="left" w:pos="5115"/>
        </w:tabs>
        <w:spacing w:line="240" w:lineRule="exact"/>
        <w:jc w:val="center"/>
        <w:rPr>
          <w:rFonts w:ascii="仿宋_GB2312" w:hAnsi="仿宋_GB2312" w:cs="仿宋_GB2312"/>
          <w:color w:val="000000"/>
          <w:sz w:val="18"/>
          <w:szCs w:val="18"/>
        </w:rPr>
      </w:pPr>
    </w:p>
    <w:p w:rsidR="00917ECD" w:rsidRDefault="00676874">
      <w:pPr>
        <w:tabs>
          <w:tab w:val="left" w:pos="5115"/>
        </w:tabs>
        <w:spacing w:line="240" w:lineRule="exact"/>
        <w:jc w:val="center"/>
        <w:rPr>
          <w:rFonts w:ascii="仿宋_GB2312" w:hAnsi="仿宋_GB2312" w:cs="仿宋_GB2312"/>
          <w:color w:val="000000"/>
          <w:sz w:val="18"/>
          <w:szCs w:val="18"/>
        </w:rPr>
      </w:pPr>
      <w:r>
        <w:rPr>
          <w:rFonts w:ascii="仿宋_GB2312" w:hAnsi="仿宋_GB2312" w:cs="仿宋_GB2312" w:hint="eastAsia"/>
          <w:color w:val="000000"/>
          <w:sz w:val="18"/>
          <w:szCs w:val="18"/>
        </w:rPr>
        <w:t xml:space="preserve">                                                            20   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年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 xml:space="preserve">   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季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276"/>
        <w:gridCol w:w="755"/>
        <w:gridCol w:w="2130"/>
      </w:tblGrid>
      <w:tr w:rsidR="00917ECD">
        <w:trPr>
          <w:trHeight w:val="280"/>
          <w:jc w:val="center"/>
        </w:trPr>
        <w:tc>
          <w:tcPr>
            <w:tcW w:w="4361" w:type="dxa"/>
            <w:tcBorders>
              <w:top w:val="single" w:sz="2" w:space="0" w:color="000000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金额</w:t>
            </w:r>
          </w:p>
        </w:tc>
      </w:tr>
      <w:tr w:rsidR="00917ECD">
        <w:trPr>
          <w:trHeight w:val="272"/>
          <w:jc w:val="center"/>
        </w:trPr>
        <w:tc>
          <w:tcPr>
            <w:tcW w:w="4361" w:type="dxa"/>
            <w:tcBorders>
              <w:bottom w:val="single" w:sz="4" w:space="0" w:color="000000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4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1</w:t>
            </w:r>
          </w:p>
        </w:tc>
      </w:tr>
      <w:tr w:rsidR="00917ECD">
        <w:trPr>
          <w:trHeight w:val="272"/>
          <w:jc w:val="center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300" w:firstLine="54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销售（营业）收入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200" w:firstLine="36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917ECD" w:rsidRDefault="00917ECD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17ECD">
        <w:trPr>
          <w:trHeight w:val="272"/>
          <w:jc w:val="center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300" w:firstLine="54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利润总额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200" w:firstLine="36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917ECD" w:rsidRDefault="00917ECD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17ECD">
        <w:trPr>
          <w:trHeight w:val="280"/>
          <w:jc w:val="center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300" w:firstLine="54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固定资产折旧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200" w:firstLine="36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917ECD" w:rsidRDefault="00917ECD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17ECD">
        <w:trPr>
          <w:trHeight w:val="280"/>
          <w:jc w:val="center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300" w:firstLine="54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主营业务税金及附加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200" w:firstLine="36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917ECD" w:rsidRDefault="00917ECD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17ECD">
        <w:trPr>
          <w:trHeight w:val="280"/>
          <w:jc w:val="center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300" w:firstLine="54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成本费用总额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200" w:firstLine="36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917ECD" w:rsidRDefault="00917ECD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17ECD">
        <w:trPr>
          <w:trHeight w:val="272"/>
          <w:jc w:val="center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300" w:firstLine="54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人工成本总计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200" w:firstLine="36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917ECD" w:rsidRDefault="00917ECD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17ECD">
        <w:trPr>
          <w:trHeight w:val="280"/>
          <w:jc w:val="center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917ECD" w:rsidRDefault="00676874">
            <w:pPr>
              <w:spacing w:line="240" w:lineRule="exact"/>
              <w:ind w:firstLineChars="500" w:firstLine="900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sz w:val="18"/>
                <w:szCs w:val="18"/>
              </w:rPr>
              <w:t>从业人员工资总额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200" w:firstLine="36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917ECD" w:rsidRDefault="00917ECD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17ECD">
        <w:trPr>
          <w:trHeight w:val="280"/>
          <w:jc w:val="center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917ECD" w:rsidRDefault="00676874">
            <w:pPr>
              <w:spacing w:line="240" w:lineRule="exact"/>
              <w:ind w:firstLineChars="800" w:firstLine="1440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sz w:val="18"/>
                <w:szCs w:val="18"/>
              </w:rPr>
              <w:t>其中：在岗职工工资总额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200" w:firstLine="36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917ECD" w:rsidRDefault="00917ECD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17ECD">
        <w:trPr>
          <w:trHeight w:val="272"/>
          <w:jc w:val="center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917ECD" w:rsidRDefault="00676874">
            <w:pPr>
              <w:spacing w:line="240" w:lineRule="exact"/>
              <w:ind w:firstLineChars="1100" w:firstLine="1980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sz w:val="18"/>
                <w:szCs w:val="18"/>
              </w:rPr>
              <w:t>劳务派遣人员工资总额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200" w:firstLine="36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917ECD" w:rsidRDefault="00917ECD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17ECD">
        <w:trPr>
          <w:trHeight w:val="280"/>
          <w:jc w:val="center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917ECD" w:rsidRDefault="00676874">
            <w:pPr>
              <w:spacing w:line="240" w:lineRule="exact"/>
              <w:ind w:firstLineChars="500" w:firstLine="900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sz w:val="18"/>
                <w:szCs w:val="18"/>
              </w:rPr>
              <w:t>福利费用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200" w:firstLine="36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917ECD" w:rsidRDefault="00917ECD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17ECD">
        <w:trPr>
          <w:trHeight w:val="272"/>
          <w:jc w:val="center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917ECD" w:rsidRDefault="00676874">
            <w:pPr>
              <w:spacing w:line="240" w:lineRule="exact"/>
              <w:ind w:firstLineChars="500" w:firstLine="900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sz w:val="18"/>
                <w:szCs w:val="18"/>
              </w:rPr>
              <w:t>教育经费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200" w:firstLine="36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917ECD" w:rsidRDefault="00917ECD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17ECD">
        <w:trPr>
          <w:trHeight w:val="280"/>
          <w:jc w:val="center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917ECD" w:rsidRDefault="00676874">
            <w:pPr>
              <w:spacing w:line="240" w:lineRule="exact"/>
              <w:ind w:firstLineChars="500" w:firstLine="900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sz w:val="18"/>
                <w:szCs w:val="18"/>
              </w:rPr>
              <w:t>保险费用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200" w:firstLine="36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917ECD" w:rsidRDefault="00917ECD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17ECD">
        <w:trPr>
          <w:trHeight w:val="280"/>
          <w:jc w:val="center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917ECD" w:rsidRDefault="00676874">
            <w:pPr>
              <w:spacing w:line="240" w:lineRule="exact"/>
              <w:ind w:firstLineChars="500" w:firstLine="900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sz w:val="18"/>
                <w:szCs w:val="18"/>
              </w:rPr>
              <w:t>劳动保护费用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200" w:firstLine="36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917ECD" w:rsidRDefault="00917ECD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17ECD">
        <w:trPr>
          <w:trHeight w:val="280"/>
          <w:jc w:val="center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917ECD" w:rsidRDefault="00676874">
            <w:pPr>
              <w:spacing w:line="240" w:lineRule="exact"/>
              <w:ind w:firstLineChars="500" w:firstLine="900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sz w:val="18"/>
                <w:szCs w:val="18"/>
              </w:rPr>
              <w:t>住房费用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200" w:firstLine="36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tabs>
                <w:tab w:val="left" w:pos="199"/>
                <w:tab w:val="center" w:pos="269"/>
              </w:tabs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917ECD" w:rsidRDefault="00917ECD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17ECD">
        <w:trPr>
          <w:trHeight w:val="280"/>
          <w:jc w:val="center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917ECD" w:rsidRDefault="00676874">
            <w:pPr>
              <w:spacing w:line="240" w:lineRule="exact"/>
              <w:ind w:firstLineChars="500" w:firstLine="900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sz w:val="18"/>
                <w:szCs w:val="18"/>
              </w:rPr>
              <w:t>其他人工成本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200" w:firstLine="36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917ECD" w:rsidRDefault="00917ECD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917ECD">
        <w:trPr>
          <w:trHeight w:val="280"/>
          <w:jc w:val="center"/>
        </w:trPr>
        <w:tc>
          <w:tcPr>
            <w:tcW w:w="4361" w:type="dxa"/>
            <w:tcBorders>
              <w:top w:val="nil"/>
              <w:bottom w:val="single" w:sz="8" w:space="0" w:color="000000"/>
              <w:right w:val="single" w:sz="2" w:space="0" w:color="000000"/>
            </w:tcBorders>
            <w:vAlign w:val="center"/>
          </w:tcPr>
          <w:p w:rsidR="00917ECD" w:rsidRDefault="00676874">
            <w:pPr>
              <w:spacing w:line="240" w:lineRule="exact"/>
              <w:ind w:firstLineChars="500" w:firstLine="900"/>
              <w:rPr>
                <w:rFonts w:ascii="仿宋_GB2312" w:hAnsi="仿宋_GB2312" w:cs="仿宋_GB2312"/>
                <w:sz w:val="18"/>
                <w:szCs w:val="18"/>
              </w:rPr>
            </w:pPr>
            <w:bookmarkStart w:id="0" w:name="_Hlk92038630"/>
            <w:r>
              <w:rPr>
                <w:rFonts w:ascii="仿宋_GB2312" w:hAnsi="仿宋_GB2312" w:cs="仿宋_GB2312" w:hint="eastAsia"/>
                <w:sz w:val="18"/>
                <w:szCs w:val="18"/>
              </w:rPr>
              <w:t>从业人员平均工资年度预期增长率</w:t>
            </w:r>
            <w:bookmarkEnd w:id="0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ind w:firstLineChars="350" w:firstLine="630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7ECD" w:rsidRDefault="00676874">
            <w:pPr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8" w:space="0" w:color="000000"/>
            </w:tcBorders>
          </w:tcPr>
          <w:p w:rsidR="00917ECD" w:rsidRDefault="00917ECD">
            <w:pPr>
              <w:spacing w:line="240" w:lineRule="exact"/>
              <w:ind w:firstLineChars="200" w:firstLine="360"/>
              <w:jc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</w:p>
        </w:tc>
      </w:tr>
    </w:tbl>
    <w:p w:rsidR="00917ECD" w:rsidRDefault="00676874">
      <w:pPr>
        <w:spacing w:line="400" w:lineRule="exact"/>
        <w:ind w:left="420"/>
        <w:rPr>
          <w:rFonts w:ascii="仿宋_GB2312" w:hAnsi="仿宋_GB2312" w:cs="仿宋_GB2312"/>
          <w:color w:val="000000"/>
          <w:sz w:val="18"/>
          <w:szCs w:val="18"/>
        </w:rPr>
      </w:pPr>
      <w:r>
        <w:rPr>
          <w:rFonts w:ascii="仿宋_GB2312" w:hAnsi="仿宋_GB2312" w:cs="仿宋_GB2312" w:hint="eastAsia"/>
          <w:color w:val="000000"/>
          <w:sz w:val="18"/>
          <w:szCs w:val="18"/>
        </w:rPr>
        <w:t>单位负责人：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 xml:space="preserve">     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统计负责人：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 xml:space="preserve">      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填表人：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 xml:space="preserve">         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联系电话：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 xml:space="preserve">         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报出日期：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 xml:space="preserve">20  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年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 xml:space="preserve">  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月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 xml:space="preserve">  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日</w:t>
      </w:r>
    </w:p>
    <w:p w:rsidR="00917ECD" w:rsidRDefault="00917ECD">
      <w:pPr>
        <w:tabs>
          <w:tab w:val="left" w:pos="5115"/>
        </w:tabs>
        <w:spacing w:line="240" w:lineRule="exact"/>
        <w:rPr>
          <w:rFonts w:ascii="仿宋_GB2312" w:hAnsi="仿宋_GB2312" w:cs="仿宋_GB2312"/>
          <w:color w:val="000000"/>
          <w:sz w:val="18"/>
          <w:szCs w:val="18"/>
        </w:rPr>
      </w:pPr>
    </w:p>
    <w:p w:rsidR="00917ECD" w:rsidRDefault="00676874">
      <w:pPr>
        <w:tabs>
          <w:tab w:val="left" w:pos="5115"/>
        </w:tabs>
        <w:spacing w:line="200" w:lineRule="exact"/>
        <w:ind w:firstLineChars="150" w:firstLine="270"/>
        <w:rPr>
          <w:rFonts w:ascii="仿宋_GB2312" w:hAnsi="仿宋_GB2312" w:cs="仿宋_GB2312"/>
          <w:color w:val="000000"/>
          <w:sz w:val="18"/>
          <w:szCs w:val="18"/>
        </w:rPr>
      </w:pPr>
      <w:r>
        <w:rPr>
          <w:rFonts w:ascii="仿宋_GB2312" w:hAnsi="仿宋_GB2312" w:cs="仿宋_GB2312" w:hint="eastAsia"/>
          <w:color w:val="000000"/>
          <w:sz w:val="18"/>
          <w:szCs w:val="18"/>
        </w:rPr>
        <w:t>说明：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1.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尚未“五证合一”使用统一社会信用代码的企业，可填组织机构代码；</w:t>
      </w:r>
    </w:p>
    <w:p w:rsidR="00917ECD" w:rsidRDefault="00676874" w:rsidP="00804E70">
      <w:pPr>
        <w:tabs>
          <w:tab w:val="left" w:pos="5115"/>
        </w:tabs>
        <w:spacing w:line="200" w:lineRule="exact"/>
        <w:ind w:firstLineChars="450" w:firstLine="810"/>
        <w:rPr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18"/>
          <w:szCs w:val="18"/>
        </w:rPr>
        <w:t>2.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审核关系（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06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）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=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（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07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）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+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（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10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）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+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（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11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）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+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（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12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）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+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（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13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）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+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（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14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）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+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（</w:t>
      </w:r>
      <w:r>
        <w:rPr>
          <w:rFonts w:ascii="仿宋_GB2312" w:hAnsi="仿宋_GB2312" w:cs="仿宋_GB2312" w:hint="eastAsia"/>
          <w:color w:val="000000"/>
          <w:sz w:val="18"/>
          <w:szCs w:val="18"/>
        </w:rPr>
        <w:t>15</w:t>
      </w:r>
      <w:r w:rsidR="00804E70">
        <w:rPr>
          <w:rFonts w:ascii="仿宋_GB2312" w:hAnsi="仿宋_GB2312" w:cs="仿宋_GB2312" w:hint="eastAsia"/>
          <w:color w:val="000000"/>
          <w:sz w:val="18"/>
          <w:szCs w:val="18"/>
        </w:rPr>
        <w:t>）</w:t>
      </w:r>
    </w:p>
    <w:sectPr w:rsidR="00917ECD" w:rsidSect="00917ECD">
      <w:footerReference w:type="even" r:id="rId8"/>
      <w:footerReference w:type="default" r:id="rId9"/>
      <w:pgSz w:w="11906" w:h="16838"/>
      <w:pgMar w:top="1843" w:right="1531" w:bottom="1871" w:left="1418" w:header="851" w:footer="1134" w:gutter="0"/>
      <w:pgNumType w:fmt="numberInDash"/>
      <w:cols w:space="425"/>
      <w:docGrid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874" w:rsidRDefault="00676874">
      <w:pPr>
        <w:spacing w:line="240" w:lineRule="auto"/>
      </w:pPr>
      <w:r>
        <w:separator/>
      </w:r>
    </w:p>
  </w:endnote>
  <w:endnote w:type="continuationSeparator" w:id="1">
    <w:p w:rsidR="00676874" w:rsidRDefault="00676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7371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17ECD" w:rsidRDefault="00917ECD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67687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04E70" w:rsidRPr="00804E7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04E7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6 -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917ECD" w:rsidRDefault="00917ECD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736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17ECD" w:rsidRDefault="00917ECD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67687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04E70" w:rsidRPr="00804E7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04E7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917ECD" w:rsidRDefault="00917ECD">
    <w:pPr>
      <w:pStyle w:val="a5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874" w:rsidRDefault="00676874">
      <w:pPr>
        <w:spacing w:line="240" w:lineRule="auto"/>
      </w:pPr>
      <w:r>
        <w:separator/>
      </w:r>
    </w:p>
  </w:footnote>
  <w:footnote w:type="continuationSeparator" w:id="1">
    <w:p w:rsidR="00676874" w:rsidRDefault="00676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07905"/>
    <w:multiLevelType w:val="multilevel"/>
    <w:tmpl w:val="6A807905"/>
    <w:lvl w:ilvl="0">
      <w:start w:val="2"/>
      <w:numFmt w:val="decimal"/>
      <w:lvlText w:val="%1."/>
      <w:lvlJc w:val="left"/>
      <w:pPr>
        <w:ind w:left="1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40" w:hanging="420"/>
      </w:pPr>
    </w:lvl>
    <w:lvl w:ilvl="2">
      <w:start w:val="1"/>
      <w:numFmt w:val="lowerRoman"/>
      <w:lvlText w:val="%3."/>
      <w:lvlJc w:val="right"/>
      <w:pPr>
        <w:ind w:left="2860" w:hanging="420"/>
      </w:pPr>
    </w:lvl>
    <w:lvl w:ilvl="3">
      <w:start w:val="1"/>
      <w:numFmt w:val="decimal"/>
      <w:lvlText w:val="%4."/>
      <w:lvlJc w:val="left"/>
      <w:pPr>
        <w:ind w:left="3280" w:hanging="420"/>
      </w:pPr>
    </w:lvl>
    <w:lvl w:ilvl="4">
      <w:start w:val="1"/>
      <w:numFmt w:val="lowerLetter"/>
      <w:lvlText w:val="%5)"/>
      <w:lvlJc w:val="left"/>
      <w:pPr>
        <w:ind w:left="3700" w:hanging="420"/>
      </w:pPr>
    </w:lvl>
    <w:lvl w:ilvl="5">
      <w:start w:val="1"/>
      <w:numFmt w:val="lowerRoman"/>
      <w:lvlText w:val="%6."/>
      <w:lvlJc w:val="right"/>
      <w:pPr>
        <w:ind w:left="4120" w:hanging="420"/>
      </w:pPr>
    </w:lvl>
    <w:lvl w:ilvl="6">
      <w:start w:val="1"/>
      <w:numFmt w:val="decimal"/>
      <w:lvlText w:val="%7."/>
      <w:lvlJc w:val="left"/>
      <w:pPr>
        <w:ind w:left="4540" w:hanging="420"/>
      </w:pPr>
    </w:lvl>
    <w:lvl w:ilvl="7">
      <w:start w:val="1"/>
      <w:numFmt w:val="lowerLetter"/>
      <w:lvlText w:val="%8)"/>
      <w:lvlJc w:val="left"/>
      <w:pPr>
        <w:ind w:left="4960" w:hanging="420"/>
      </w:pPr>
    </w:lvl>
    <w:lvl w:ilvl="8">
      <w:start w:val="1"/>
      <w:numFmt w:val="lowerRoman"/>
      <w:lvlText w:val="%9."/>
      <w:lvlJc w:val="right"/>
      <w:pPr>
        <w:ind w:left="5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cxYmRlYzVmMjhhZDNmMzI1N2RmMzY3OTY5MTU5ZGIifQ=="/>
  </w:docVars>
  <w:rsids>
    <w:rsidRoot w:val="00C74279"/>
    <w:rsid w:val="FFEBC279"/>
    <w:rsid w:val="00001CDE"/>
    <w:rsid w:val="0001445B"/>
    <w:rsid w:val="00037C19"/>
    <w:rsid w:val="000420F1"/>
    <w:rsid w:val="000567BD"/>
    <w:rsid w:val="00062789"/>
    <w:rsid w:val="00071733"/>
    <w:rsid w:val="000811B1"/>
    <w:rsid w:val="000A0532"/>
    <w:rsid w:val="000D556C"/>
    <w:rsid w:val="000E4915"/>
    <w:rsid w:val="00113178"/>
    <w:rsid w:val="00121013"/>
    <w:rsid w:val="00152856"/>
    <w:rsid w:val="001619F6"/>
    <w:rsid w:val="00174115"/>
    <w:rsid w:val="00174776"/>
    <w:rsid w:val="00177165"/>
    <w:rsid w:val="001776F4"/>
    <w:rsid w:val="00182330"/>
    <w:rsid w:val="00185508"/>
    <w:rsid w:val="00190A2C"/>
    <w:rsid w:val="001B2F9F"/>
    <w:rsid w:val="001C6893"/>
    <w:rsid w:val="002267ED"/>
    <w:rsid w:val="00232395"/>
    <w:rsid w:val="002848A4"/>
    <w:rsid w:val="002A26F6"/>
    <w:rsid w:val="002B314F"/>
    <w:rsid w:val="002E1024"/>
    <w:rsid w:val="002F54A4"/>
    <w:rsid w:val="00335F23"/>
    <w:rsid w:val="00336409"/>
    <w:rsid w:val="00356B30"/>
    <w:rsid w:val="003672FE"/>
    <w:rsid w:val="00371158"/>
    <w:rsid w:val="003A49F5"/>
    <w:rsid w:val="003C2AD6"/>
    <w:rsid w:val="003D3E50"/>
    <w:rsid w:val="003F56B8"/>
    <w:rsid w:val="00412B39"/>
    <w:rsid w:val="00420560"/>
    <w:rsid w:val="004616DE"/>
    <w:rsid w:val="00492535"/>
    <w:rsid w:val="004C33AC"/>
    <w:rsid w:val="004C520A"/>
    <w:rsid w:val="004C5244"/>
    <w:rsid w:val="004D39D4"/>
    <w:rsid w:val="00503889"/>
    <w:rsid w:val="00506163"/>
    <w:rsid w:val="00534B05"/>
    <w:rsid w:val="005778F6"/>
    <w:rsid w:val="00591C28"/>
    <w:rsid w:val="005A6DA2"/>
    <w:rsid w:val="005B7133"/>
    <w:rsid w:val="005F4326"/>
    <w:rsid w:val="005F6456"/>
    <w:rsid w:val="00625D70"/>
    <w:rsid w:val="00650F72"/>
    <w:rsid w:val="006668C3"/>
    <w:rsid w:val="006716F9"/>
    <w:rsid w:val="00676874"/>
    <w:rsid w:val="0068311D"/>
    <w:rsid w:val="006953D3"/>
    <w:rsid w:val="006F3E62"/>
    <w:rsid w:val="006F7DC5"/>
    <w:rsid w:val="0071281A"/>
    <w:rsid w:val="007321F9"/>
    <w:rsid w:val="0073282F"/>
    <w:rsid w:val="00750FAB"/>
    <w:rsid w:val="00784F64"/>
    <w:rsid w:val="00797827"/>
    <w:rsid w:val="007B25E5"/>
    <w:rsid w:val="007C1337"/>
    <w:rsid w:val="007F25FD"/>
    <w:rsid w:val="00804E70"/>
    <w:rsid w:val="00856758"/>
    <w:rsid w:val="00867A84"/>
    <w:rsid w:val="0087342A"/>
    <w:rsid w:val="00876DB2"/>
    <w:rsid w:val="00895263"/>
    <w:rsid w:val="008B1B81"/>
    <w:rsid w:val="008C6391"/>
    <w:rsid w:val="00917ECD"/>
    <w:rsid w:val="00954434"/>
    <w:rsid w:val="00954F59"/>
    <w:rsid w:val="00967996"/>
    <w:rsid w:val="009A3177"/>
    <w:rsid w:val="009B7FAF"/>
    <w:rsid w:val="009E774E"/>
    <w:rsid w:val="00A37E50"/>
    <w:rsid w:val="00A708BA"/>
    <w:rsid w:val="00A84445"/>
    <w:rsid w:val="00AA6277"/>
    <w:rsid w:val="00AB3BE9"/>
    <w:rsid w:val="00AC46CC"/>
    <w:rsid w:val="00AD5C9E"/>
    <w:rsid w:val="00B01364"/>
    <w:rsid w:val="00B70245"/>
    <w:rsid w:val="00B910A4"/>
    <w:rsid w:val="00B91E70"/>
    <w:rsid w:val="00B97BBA"/>
    <w:rsid w:val="00BB510B"/>
    <w:rsid w:val="00C062AE"/>
    <w:rsid w:val="00C24E51"/>
    <w:rsid w:val="00C305DD"/>
    <w:rsid w:val="00C329AC"/>
    <w:rsid w:val="00C378DD"/>
    <w:rsid w:val="00C653C1"/>
    <w:rsid w:val="00C74279"/>
    <w:rsid w:val="00C87BE0"/>
    <w:rsid w:val="00CC332D"/>
    <w:rsid w:val="00CC513B"/>
    <w:rsid w:val="00CC6A82"/>
    <w:rsid w:val="00D617BA"/>
    <w:rsid w:val="00D65CD4"/>
    <w:rsid w:val="00D87DF7"/>
    <w:rsid w:val="00DB4962"/>
    <w:rsid w:val="00DC3FE6"/>
    <w:rsid w:val="00DC5C9C"/>
    <w:rsid w:val="00DE3122"/>
    <w:rsid w:val="00E022A0"/>
    <w:rsid w:val="00E027ED"/>
    <w:rsid w:val="00E30302"/>
    <w:rsid w:val="00E31690"/>
    <w:rsid w:val="00E45C3D"/>
    <w:rsid w:val="00E625E0"/>
    <w:rsid w:val="00E81AC2"/>
    <w:rsid w:val="00E82660"/>
    <w:rsid w:val="00EC1396"/>
    <w:rsid w:val="00ED6FB1"/>
    <w:rsid w:val="00EE2FD0"/>
    <w:rsid w:val="00F12BF7"/>
    <w:rsid w:val="00F139DC"/>
    <w:rsid w:val="00F27EA2"/>
    <w:rsid w:val="00F462F3"/>
    <w:rsid w:val="00F46895"/>
    <w:rsid w:val="00F63C81"/>
    <w:rsid w:val="00FA15FA"/>
    <w:rsid w:val="00FC1022"/>
    <w:rsid w:val="00FC505D"/>
    <w:rsid w:val="00FE1191"/>
    <w:rsid w:val="020D584F"/>
    <w:rsid w:val="03F13ECF"/>
    <w:rsid w:val="067C7274"/>
    <w:rsid w:val="0A057D0D"/>
    <w:rsid w:val="0B5144A6"/>
    <w:rsid w:val="0F787985"/>
    <w:rsid w:val="171D1AC4"/>
    <w:rsid w:val="1C431CB8"/>
    <w:rsid w:val="1D097B94"/>
    <w:rsid w:val="20B87F4A"/>
    <w:rsid w:val="22BF5C2A"/>
    <w:rsid w:val="27090058"/>
    <w:rsid w:val="2AC073FD"/>
    <w:rsid w:val="2B895FC1"/>
    <w:rsid w:val="330E43DD"/>
    <w:rsid w:val="36E43D0C"/>
    <w:rsid w:val="37191AD4"/>
    <w:rsid w:val="3CE533DA"/>
    <w:rsid w:val="3E0E6961"/>
    <w:rsid w:val="3EA7066F"/>
    <w:rsid w:val="46192D48"/>
    <w:rsid w:val="4878635A"/>
    <w:rsid w:val="4BE8259F"/>
    <w:rsid w:val="4E3550DC"/>
    <w:rsid w:val="50507392"/>
    <w:rsid w:val="51B26804"/>
    <w:rsid w:val="53E977FC"/>
    <w:rsid w:val="56907066"/>
    <w:rsid w:val="57234DD3"/>
    <w:rsid w:val="578F4BE7"/>
    <w:rsid w:val="5ABA77FD"/>
    <w:rsid w:val="5B8072E3"/>
    <w:rsid w:val="5FEF3D0C"/>
    <w:rsid w:val="6020405D"/>
    <w:rsid w:val="603F3EAD"/>
    <w:rsid w:val="613F7B8D"/>
    <w:rsid w:val="65C54957"/>
    <w:rsid w:val="67940BDA"/>
    <w:rsid w:val="68D61B12"/>
    <w:rsid w:val="6ED52D6A"/>
    <w:rsid w:val="6FFED0EB"/>
    <w:rsid w:val="736E46F1"/>
    <w:rsid w:val="76D50883"/>
    <w:rsid w:val="77780FB2"/>
    <w:rsid w:val="781D7C1B"/>
    <w:rsid w:val="7B4C5324"/>
    <w:rsid w:val="7BD80180"/>
    <w:rsid w:val="7D9776C2"/>
    <w:rsid w:val="7FA3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17EC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unhideWhenUsed/>
    <w:qFormat/>
    <w:rsid w:val="00917ECD"/>
    <w:pPr>
      <w:spacing w:after="120"/>
    </w:pPr>
  </w:style>
  <w:style w:type="paragraph" w:styleId="5">
    <w:name w:val="toc 5"/>
    <w:basedOn w:val="a"/>
    <w:next w:val="a"/>
    <w:uiPriority w:val="39"/>
    <w:unhideWhenUsed/>
    <w:qFormat/>
    <w:rsid w:val="00917ECD"/>
    <w:pPr>
      <w:ind w:left="1680"/>
    </w:pPr>
  </w:style>
  <w:style w:type="paragraph" w:styleId="a4">
    <w:name w:val="Balloon Text"/>
    <w:basedOn w:val="a"/>
    <w:link w:val="Char"/>
    <w:uiPriority w:val="99"/>
    <w:semiHidden/>
    <w:unhideWhenUsed/>
    <w:qFormat/>
    <w:rsid w:val="00917ECD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917EC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917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page number"/>
    <w:basedOn w:val="a1"/>
    <w:semiHidden/>
    <w:qFormat/>
    <w:rsid w:val="00917ECD"/>
  </w:style>
  <w:style w:type="character" w:styleId="a8">
    <w:name w:val="Hyperlink"/>
    <w:uiPriority w:val="99"/>
    <w:unhideWhenUsed/>
    <w:qFormat/>
    <w:rsid w:val="00917ECD"/>
    <w:rPr>
      <w:color w:val="0000FF"/>
      <w:u w:val="single"/>
    </w:rPr>
  </w:style>
  <w:style w:type="character" w:customStyle="1" w:styleId="Char0">
    <w:name w:val="页脚 Char"/>
    <w:basedOn w:val="a1"/>
    <w:link w:val="a5"/>
    <w:uiPriority w:val="99"/>
    <w:qFormat/>
    <w:rsid w:val="00917ECD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rsid w:val="00917ECD"/>
    <w:rPr>
      <w:rFonts w:ascii="Times New Roman" w:eastAsia="仿宋_GB2312" w:hAnsi="Times New Roman" w:cs="Times New Roman"/>
      <w:sz w:val="18"/>
      <w:szCs w:val="18"/>
    </w:rPr>
  </w:style>
  <w:style w:type="paragraph" w:customStyle="1" w:styleId="xl76">
    <w:name w:val="xl76"/>
    <w:basedOn w:val="993"/>
    <w:qFormat/>
    <w:rsid w:val="00917EC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Arial Unicode MS"/>
      <w:kern w:val="0"/>
    </w:rPr>
  </w:style>
  <w:style w:type="paragraph" w:customStyle="1" w:styleId="993">
    <w:name w:val="正文993"/>
    <w:uiPriority w:val="99"/>
    <w:qFormat/>
    <w:rsid w:val="00917ECD"/>
    <w:pPr>
      <w:widowControl w:val="0"/>
      <w:spacing w:after="200" w:line="276" w:lineRule="auto"/>
      <w:jc w:val="both"/>
    </w:pPr>
    <w:rPr>
      <w:rFonts w:ascii="仿宋_GB2312" w:eastAsia="仿宋_GB2312" w:cs="Times New Roman"/>
      <w:kern w:val="2"/>
      <w:sz w:val="24"/>
      <w:szCs w:val="24"/>
    </w:rPr>
  </w:style>
  <w:style w:type="paragraph" w:customStyle="1" w:styleId="a9">
    <w:name w:val="规范正文"/>
    <w:basedOn w:val="a"/>
    <w:qFormat/>
    <w:rsid w:val="00917ECD"/>
    <w:pPr>
      <w:adjustRightInd w:val="0"/>
      <w:textAlignment w:val="baseline"/>
    </w:pPr>
    <w:rPr>
      <w:rFonts w:eastAsia="宋体"/>
      <w:szCs w:val="20"/>
    </w:rPr>
  </w:style>
  <w:style w:type="paragraph" w:styleId="aa">
    <w:name w:val="List Paragraph"/>
    <w:basedOn w:val="a"/>
    <w:uiPriority w:val="99"/>
    <w:unhideWhenUsed/>
    <w:qFormat/>
    <w:rsid w:val="00917ECD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917ECD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118</Words>
  <Characters>679</Characters>
  <Application>Microsoft Office Word</Application>
  <DocSecurity>0</DocSecurity>
  <Lines>5</Lines>
  <Paragraphs>1</Paragraphs>
  <ScaleCrop>false</ScaleCrop>
  <Company>sh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cszhc117147</dc:creator>
  <cp:lastModifiedBy>xxzx</cp:lastModifiedBy>
  <cp:revision>75</cp:revision>
  <cp:lastPrinted>2023-02-14T11:05:00Z</cp:lastPrinted>
  <dcterms:created xsi:type="dcterms:W3CDTF">2020-04-29T23:38:00Z</dcterms:created>
  <dcterms:modified xsi:type="dcterms:W3CDTF">2023-08-04T03:16:00Z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E0154195DABC45D5A736252A2271E2FD</vt:lpwstr>
  </property>
</Properties>
</file>