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313CF">
      <w:pPr>
        <w:snapToGrid w:val="0"/>
        <w:spacing w:line="240" w:lineRule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58CC2930">
      <w:pPr>
        <w:snapToGrid w:val="0"/>
        <w:spacing w:line="640" w:lineRule="atLeast"/>
        <w:ind w:firstLine="600" w:firstLineChars="200"/>
        <w:rPr>
          <w:rFonts w:hint="eastAsia" w:eastAsia="仿宋_GB2312" w:cs="仿宋_GB2312"/>
          <w:color w:val="000000"/>
          <w:sz w:val="30"/>
          <w:szCs w:val="30"/>
        </w:rPr>
      </w:pPr>
    </w:p>
    <w:p w14:paraId="02B40064">
      <w:pPr>
        <w:snapToGrid w:val="0"/>
        <w:spacing w:line="6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上海市高级社会工作师申报条件</w:t>
      </w:r>
    </w:p>
    <w:p w14:paraId="2F18B21E">
      <w:pPr>
        <w:snapToGrid w:val="0"/>
        <w:spacing w:line="640" w:lineRule="atLeast"/>
        <w:ind w:firstLine="600" w:firstLineChars="200"/>
        <w:rPr>
          <w:rFonts w:hint="eastAsia" w:eastAsia="仿宋_GB2312" w:cs="仿宋_GB2312"/>
          <w:color w:val="000000"/>
          <w:sz w:val="30"/>
          <w:szCs w:val="30"/>
        </w:rPr>
      </w:pPr>
    </w:p>
    <w:p w14:paraId="638EB6F0"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、基本条件</w:t>
      </w:r>
    </w:p>
    <w:p w14:paraId="447801B8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（一）坚定正确政治立场，拥护中国共产党领导，遵守宪法和各项法律法规，秉承社会工作专业理念，具有良好的职业操守和从业行为。</w:t>
      </w:r>
    </w:p>
    <w:p w14:paraId="15EF3907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（二）取得社会工作师资格后，达到规定的专业人员继续教育学时要求。</w:t>
      </w:r>
    </w:p>
    <w:p w14:paraId="140E5A74"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、学历和资历条件</w:t>
      </w:r>
    </w:p>
    <w:p w14:paraId="0A21C10C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（一）具有本科及以上学历（或学士及以上学位）。</w:t>
      </w:r>
    </w:p>
    <w:p w14:paraId="0A0ECF81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（二）通过全国统一考试取得中级社会工作师职业资格后，从事与社会工作师职责相关工作满5年。</w:t>
      </w:r>
    </w:p>
    <w:p w14:paraId="61A09E97"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、从业经历条件</w:t>
      </w:r>
    </w:p>
    <w:p w14:paraId="168B660D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申报人员近5年来社会工作从业经历符合下列条件之一：</w:t>
      </w:r>
    </w:p>
    <w:p w14:paraId="4ABEDD98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（一）运用社会工作专业理念和方法，平均每年完成不少于20个直接服务案例，且平均每年从事社会工作专业督导时间不少于75小时。服务案例和专业督导情况应有完整记录。</w:t>
      </w:r>
    </w:p>
    <w:p w14:paraId="424F0C1E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（二）运用社会工作专业理念和方法，平均每年完成不少于10个直接服务案例，且平均每年从事社会工作专业督导时间不少于150小时。服务案例和专业督导情况应有完整记录。</w:t>
      </w:r>
    </w:p>
    <w:p w14:paraId="6E009455"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、业绩和贡献条件</w:t>
      </w:r>
    </w:p>
    <w:p w14:paraId="66A57E9D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申报人员近5年来社会工作业绩和贡献符合下列条件之一：</w:t>
      </w:r>
    </w:p>
    <w:p w14:paraId="64C40AC5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（一）主持或作为主要参加者，完成3个社会工作服务项目，第三方绩效评价均为优秀。</w:t>
      </w:r>
    </w:p>
    <w:p w14:paraId="3E5780D7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（二）主持或作为主要参加者完成1项省部级及以上或2项地市级社会工作研究课题。</w:t>
      </w:r>
    </w:p>
    <w:p w14:paraId="166C5EE3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（三）作为主要起草人参与1个省部级及以上或2个地市级社会工作政策、标准、工作方案草案的制定工作，所提出的意见建议被主管部门采纳。</w:t>
      </w:r>
    </w:p>
    <w:p w14:paraId="17418422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（四）在实践过程中探索形成的社会工作专业方法、模式或案例等，获得同行广泛认可，具有重要推广使用价值，或在省（市）级及以上专业学术期刊发表1篇及以上文章，在行业内有较大影响。</w:t>
      </w:r>
    </w:p>
    <w:p w14:paraId="28DEB32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2694C8-23B8-4504-B000-03A243610E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42195EC-FB9D-487E-A2CA-E63EB79790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C8B9A8-11CD-4DAF-B8E1-A7577655394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9A98DE3-5BDD-43A8-BF55-C8171179C0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35092">
    <w:pPr>
      <w:pStyle w:val="2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A41266">
                          <w:pPr>
                            <w:pStyle w:val="2"/>
                            <w:rPr>
                              <w:rStyle w:val="5"/>
                              <w:rFonts w:ascii="宋体" w:hAnsi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5"/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A41266">
                    <w:pPr>
                      <w:pStyle w:val="2"/>
                      <w:rPr>
                        <w:rStyle w:val="5"/>
                        <w:rFonts w:ascii="宋体" w:hAnsi="宋体"/>
                        <w:sz w:val="24"/>
                        <w:szCs w:val="24"/>
                      </w:rPr>
                    </w:pPr>
                    <w:r>
                      <w:rPr>
                        <w:rStyle w:val="5"/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5"/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4"/>
                        <w:szCs w:val="24"/>
                      </w:rPr>
                      <w:t>- 4 -</w:t>
                    </w:r>
                    <w:r>
                      <w:rPr>
                        <w:rStyle w:val="5"/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3C463"/>
    <w:rsid w:val="139F0E42"/>
    <w:rsid w:val="1EFD1033"/>
    <w:rsid w:val="1FEB532F"/>
    <w:rsid w:val="215D400B"/>
    <w:rsid w:val="22CF2CE6"/>
    <w:rsid w:val="2ADF9017"/>
    <w:rsid w:val="2D56567F"/>
    <w:rsid w:val="2F065D1A"/>
    <w:rsid w:val="37DD2B84"/>
    <w:rsid w:val="3FDD65EB"/>
    <w:rsid w:val="4DFF4D26"/>
    <w:rsid w:val="4F9FEC85"/>
    <w:rsid w:val="4FE56DA8"/>
    <w:rsid w:val="5BEC5C2E"/>
    <w:rsid w:val="5FDE0218"/>
    <w:rsid w:val="60593614"/>
    <w:rsid w:val="664D7777"/>
    <w:rsid w:val="6FEE8404"/>
    <w:rsid w:val="6FFF9545"/>
    <w:rsid w:val="72FB99DA"/>
    <w:rsid w:val="74F3C463"/>
    <w:rsid w:val="75DF68D1"/>
    <w:rsid w:val="79FED7D8"/>
    <w:rsid w:val="7A77C3DA"/>
    <w:rsid w:val="7AFD3563"/>
    <w:rsid w:val="7BF6FBAB"/>
    <w:rsid w:val="7FEF0BEE"/>
    <w:rsid w:val="BA7B23C6"/>
    <w:rsid w:val="BDC724AA"/>
    <w:rsid w:val="BFEB9C50"/>
    <w:rsid w:val="BFFF496A"/>
    <w:rsid w:val="CFFBC24E"/>
    <w:rsid w:val="D78F0DC0"/>
    <w:rsid w:val="DA57CB88"/>
    <w:rsid w:val="DC577629"/>
    <w:rsid w:val="DEF74020"/>
    <w:rsid w:val="E7F78857"/>
    <w:rsid w:val="EFD913F0"/>
    <w:rsid w:val="EFFF9D5E"/>
    <w:rsid w:val="EFFFE948"/>
    <w:rsid w:val="F31A183C"/>
    <w:rsid w:val="F82F6D54"/>
    <w:rsid w:val="F9FC1CF3"/>
    <w:rsid w:val="FBD677AD"/>
    <w:rsid w:val="FDF673A7"/>
    <w:rsid w:val="FFD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645</Characters>
  <Lines>0</Lines>
  <Paragraphs>0</Paragraphs>
  <TotalTime>262</TotalTime>
  <ScaleCrop>false</ScaleCrop>
  <LinksUpToDate>false</LinksUpToDate>
  <CharactersWithSpaces>645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2023-09-04T14:19:00Z</dcterms:created>
  <dc:creator>uos</dc:creator>
  <cp:lastModifiedBy>季萍</cp:lastModifiedBy>
  <cp:lastPrinted>2024-10-18T02:14:00Z</cp:lastPrinted>
  <dcterms:modified xsi:type="dcterms:W3CDTF">2025-09-29T04:54:07Z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eyJoZGlkIjoiZjA2YzUwZjYxNWFjM2EzNGYxZjFlZWI1N2EyMzc0ZGYiLCJ1c2VySWQiOiIxMTQyNTgzMDg5In0=</vt:lpwstr>
  </property>
  <property fmtid="{D5CDD505-2E9C-101B-9397-08002B2CF9AE}" pid="4" name="ICV">
    <vt:lpwstr>F0DF5AFD9E7C4FB1BAC445C32B96B168_12</vt:lpwstr>
  </property>
</Properties>
</file>