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D1" w:rsidRDefault="00B83ED1" w:rsidP="00B83ED1">
      <w:pPr>
        <w:spacing w:line="480" w:lineRule="exact"/>
        <w:rPr>
          <w:rFonts w:ascii="华文中宋" w:eastAsia="华文中宋" w:hAnsi="华文中宋" w:cs="宋体"/>
          <w:color w:val="333333"/>
          <w:kern w:val="0"/>
          <w:sz w:val="30"/>
          <w:szCs w:val="30"/>
        </w:rPr>
      </w:pPr>
      <w:r>
        <w:rPr>
          <w:rFonts w:ascii="华文中宋" w:eastAsia="华文中宋" w:hAnsi="华文中宋" w:cs="宋体" w:hint="eastAsia"/>
          <w:color w:val="333333"/>
          <w:kern w:val="0"/>
          <w:sz w:val="30"/>
          <w:szCs w:val="30"/>
        </w:rPr>
        <w:t>附件1：</w:t>
      </w:r>
    </w:p>
    <w:p w:rsidR="00B83ED1" w:rsidRDefault="00B83ED1" w:rsidP="00B83ED1">
      <w:pPr>
        <w:spacing w:line="360" w:lineRule="auto"/>
        <w:jc w:val="center"/>
        <w:rPr>
          <w:rFonts w:ascii="华文中宋" w:eastAsia="华文中宋" w:hAnsi="华文中宋"/>
          <w:b/>
          <w:sz w:val="36"/>
        </w:rPr>
      </w:pPr>
      <w:r>
        <w:rPr>
          <w:rFonts w:ascii="华文中宋" w:eastAsia="华文中宋" w:hAnsi="华文中宋" w:hint="eastAsia"/>
          <w:b/>
          <w:sz w:val="36"/>
        </w:rPr>
        <w:t>建设交通类</w:t>
      </w:r>
      <w:r w:rsidR="00CA0F9A">
        <w:rPr>
          <w:rFonts w:ascii="华文中宋" w:eastAsia="华文中宋" w:hAnsi="华文中宋" w:hint="eastAsia"/>
          <w:b/>
          <w:sz w:val="36"/>
        </w:rPr>
        <w:t>规划设计</w:t>
      </w:r>
      <w:r>
        <w:rPr>
          <w:rFonts w:ascii="华文中宋" w:eastAsia="华文中宋" w:hAnsi="华文中宋" w:hint="eastAsia"/>
          <w:b/>
          <w:sz w:val="36"/>
        </w:rPr>
        <w:t>高评委专业划分</w:t>
      </w:r>
    </w:p>
    <w:p w:rsidR="00B83ED1" w:rsidRDefault="00B83ED1" w:rsidP="00B83ED1">
      <w:pPr>
        <w:spacing w:line="360" w:lineRule="auto"/>
        <w:rPr>
          <w:rFonts w:ascii="楷体_GB2312" w:eastAsia="楷体_GB2312"/>
          <w:b/>
          <w:sz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0"/>
        <w:gridCol w:w="1620"/>
        <w:gridCol w:w="6450"/>
      </w:tblGrid>
      <w:tr w:rsidR="00B83ED1" w:rsidTr="000720FD">
        <w:trPr>
          <w:jc w:val="center"/>
        </w:trPr>
        <w:tc>
          <w:tcPr>
            <w:tcW w:w="72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b/>
                <w:sz w:val="28"/>
              </w:rPr>
            </w:pPr>
            <w:r>
              <w:rPr>
                <w:rFonts w:ascii="楷体_GB2312" w:eastAsia="楷体_GB2312" w:hint="eastAsia"/>
                <w:b/>
                <w:sz w:val="28"/>
              </w:rPr>
              <w:t>序号</w:t>
            </w:r>
          </w:p>
        </w:tc>
        <w:tc>
          <w:tcPr>
            <w:tcW w:w="162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b/>
                <w:sz w:val="28"/>
              </w:rPr>
            </w:pPr>
            <w:r>
              <w:rPr>
                <w:rFonts w:ascii="楷体_GB2312" w:eastAsia="楷体_GB2312" w:hint="eastAsia"/>
                <w:b/>
                <w:sz w:val="28"/>
              </w:rPr>
              <w:t>学科组名称</w:t>
            </w:r>
          </w:p>
        </w:tc>
        <w:tc>
          <w:tcPr>
            <w:tcW w:w="6450" w:type="dxa"/>
            <w:tcBorders>
              <w:top w:val="single" w:sz="6" w:space="0" w:color="auto"/>
              <w:left w:val="single" w:sz="6" w:space="0" w:color="auto"/>
              <w:bottom w:val="single" w:sz="6" w:space="0" w:color="auto"/>
              <w:right w:val="single" w:sz="6" w:space="0" w:color="auto"/>
            </w:tcBorders>
            <w:hideMark/>
          </w:tcPr>
          <w:p w:rsidR="00B83ED1" w:rsidRDefault="00B83ED1">
            <w:pPr>
              <w:jc w:val="center"/>
              <w:rPr>
                <w:rFonts w:ascii="楷体_GB2312" w:eastAsia="楷体_GB2312"/>
                <w:b/>
                <w:sz w:val="28"/>
              </w:rPr>
            </w:pPr>
            <w:r>
              <w:rPr>
                <w:rFonts w:ascii="楷体_GB2312" w:eastAsia="楷体_GB2312" w:hint="eastAsia"/>
                <w:b/>
                <w:sz w:val="28"/>
              </w:rPr>
              <w:t>评审范围</w:t>
            </w:r>
          </w:p>
        </w:tc>
      </w:tr>
      <w:tr w:rsidR="00B83ED1"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B83ED1" w:rsidRDefault="00B83ED1">
            <w:pPr>
              <w:jc w:val="center"/>
              <w:rPr>
                <w:rFonts w:ascii="楷体_GB2312" w:eastAsia="楷体_GB2312"/>
                <w:sz w:val="24"/>
              </w:rPr>
            </w:pPr>
            <w:r>
              <w:rPr>
                <w:rFonts w:ascii="楷体_GB2312" w:eastAsia="楷体_GB2312" w:hint="eastAsia"/>
                <w:sz w:val="24"/>
              </w:rPr>
              <w:t>1</w:t>
            </w:r>
          </w:p>
        </w:tc>
        <w:tc>
          <w:tcPr>
            <w:tcW w:w="1620" w:type="dxa"/>
            <w:tcBorders>
              <w:top w:val="single" w:sz="6" w:space="0" w:color="auto"/>
              <w:left w:val="single" w:sz="6" w:space="0" w:color="auto"/>
              <w:bottom w:val="single" w:sz="6" w:space="0" w:color="auto"/>
              <w:right w:val="single" w:sz="6" w:space="0" w:color="auto"/>
            </w:tcBorders>
            <w:vAlign w:val="center"/>
            <w:hideMark/>
          </w:tcPr>
          <w:p w:rsidR="00B83ED1" w:rsidRDefault="00B83ED1">
            <w:pPr>
              <w:jc w:val="center"/>
              <w:rPr>
                <w:rFonts w:ascii="楷体_GB2312" w:eastAsia="楷体_GB2312"/>
                <w:sz w:val="24"/>
              </w:rPr>
            </w:pPr>
            <w:r>
              <w:rPr>
                <w:rFonts w:ascii="楷体_GB2312" w:eastAsia="楷体_GB2312" w:hint="eastAsia"/>
                <w:sz w:val="24"/>
              </w:rPr>
              <w:t>城市规划与测绘</w:t>
            </w:r>
          </w:p>
        </w:tc>
        <w:tc>
          <w:tcPr>
            <w:tcW w:w="6450" w:type="dxa"/>
            <w:tcBorders>
              <w:top w:val="single" w:sz="6" w:space="0" w:color="auto"/>
              <w:left w:val="single" w:sz="6" w:space="0" w:color="auto"/>
              <w:bottom w:val="single" w:sz="6" w:space="0" w:color="auto"/>
              <w:right w:val="single" w:sz="6" w:space="0" w:color="auto"/>
            </w:tcBorders>
            <w:hideMark/>
          </w:tcPr>
          <w:p w:rsidR="00B83ED1" w:rsidRDefault="00B83ED1">
            <w:pPr>
              <w:rPr>
                <w:rFonts w:ascii="楷体_GB2312" w:eastAsia="楷体_GB2312"/>
                <w:sz w:val="24"/>
              </w:rPr>
            </w:pPr>
            <w:r>
              <w:rPr>
                <w:rFonts w:ascii="楷体_GB2312" w:eastAsia="楷体_GB2312" w:hint="eastAsia"/>
                <w:sz w:val="24"/>
              </w:rPr>
              <w:t>从事城市规划设计、大地测量、工程测绘、地图制图、遥感、航测的本市在职工程技术人员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0720FD" w:rsidRDefault="000720FD" w:rsidP="000720FD">
            <w:pPr>
              <w:jc w:val="center"/>
              <w:rPr>
                <w:rFonts w:ascii="楷体_GB2312" w:eastAsia="楷体_GB2312"/>
                <w:sz w:val="24"/>
              </w:rPr>
            </w:pPr>
            <w:r>
              <w:rPr>
                <w:rFonts w:ascii="楷体_GB2312" w:eastAsia="楷体_GB2312" w:hint="eastAsia"/>
                <w:sz w:val="24"/>
              </w:rPr>
              <w:t>2</w:t>
            </w:r>
          </w:p>
        </w:tc>
        <w:tc>
          <w:tcPr>
            <w:tcW w:w="1620" w:type="dxa"/>
            <w:tcBorders>
              <w:top w:val="single" w:sz="6" w:space="0" w:color="auto"/>
              <w:left w:val="single" w:sz="6" w:space="0" w:color="auto"/>
              <w:bottom w:val="single" w:sz="6" w:space="0" w:color="auto"/>
              <w:right w:val="single" w:sz="6" w:space="0" w:color="auto"/>
            </w:tcBorders>
            <w:vAlign w:val="center"/>
          </w:tcPr>
          <w:p w:rsidR="000720FD" w:rsidRDefault="000720FD" w:rsidP="000720FD">
            <w:pPr>
              <w:jc w:val="center"/>
              <w:rPr>
                <w:rFonts w:ascii="楷体_GB2312" w:eastAsia="楷体_GB2312"/>
                <w:sz w:val="24"/>
              </w:rPr>
            </w:pPr>
            <w:r>
              <w:rPr>
                <w:rFonts w:ascii="楷体_GB2312" w:eastAsia="楷体_GB2312" w:hint="eastAsia"/>
                <w:sz w:val="24"/>
              </w:rPr>
              <w:t>建筑设计</w:t>
            </w:r>
          </w:p>
        </w:tc>
        <w:tc>
          <w:tcPr>
            <w:tcW w:w="6450" w:type="dxa"/>
            <w:tcBorders>
              <w:top w:val="single" w:sz="6" w:space="0" w:color="auto"/>
              <w:left w:val="single" w:sz="6" w:space="0" w:color="auto"/>
              <w:bottom w:val="single" w:sz="6" w:space="0" w:color="auto"/>
              <w:right w:val="single" w:sz="6" w:space="0" w:color="auto"/>
            </w:tcBorders>
          </w:tcPr>
          <w:p w:rsidR="000720FD" w:rsidRDefault="000720FD" w:rsidP="000720FD">
            <w:pPr>
              <w:rPr>
                <w:rFonts w:ascii="楷体_GB2312" w:eastAsia="楷体_GB2312"/>
                <w:sz w:val="24"/>
              </w:rPr>
            </w:pPr>
            <w:r>
              <w:rPr>
                <w:rFonts w:ascii="楷体_GB2312" w:eastAsia="楷体_GB2312" w:hint="eastAsia"/>
                <w:sz w:val="24"/>
              </w:rPr>
              <w:t>从事工业与民用建筑物（含园林仿古建筑物）及构筑物（不含市政基础设施）建筑设计、室内设计、总图运输设计</w:t>
            </w:r>
            <w:r w:rsidR="0098239C" w:rsidRPr="0098239C">
              <w:rPr>
                <w:rFonts w:ascii="楷体_GB2312" w:eastAsia="楷体_GB2312" w:hint="eastAsia"/>
                <w:sz w:val="24"/>
              </w:rPr>
              <w:t>、建筑消防设计</w:t>
            </w:r>
            <w:bookmarkStart w:id="0" w:name="_GoBack"/>
            <w:bookmarkEnd w:id="0"/>
            <w:r>
              <w:rPr>
                <w:rFonts w:ascii="楷体_GB2312" w:eastAsia="楷体_GB2312" w:hint="eastAsia"/>
                <w:sz w:val="24"/>
              </w:rPr>
              <w:t>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3</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结构设计</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70342E">
            <w:pPr>
              <w:rPr>
                <w:rFonts w:ascii="楷体_GB2312" w:eastAsia="楷体_GB2312"/>
                <w:sz w:val="24"/>
              </w:rPr>
            </w:pPr>
            <w:r>
              <w:rPr>
                <w:rFonts w:ascii="楷体_GB2312" w:eastAsia="楷体_GB2312" w:hint="eastAsia"/>
                <w:sz w:val="24"/>
              </w:rPr>
              <w:t>从事建筑物及构筑物结构设计</w:t>
            </w:r>
            <w:r w:rsidR="0070342E">
              <w:rPr>
                <w:rFonts w:ascii="楷体_GB2312" w:eastAsia="楷体_GB2312" w:hint="eastAsia"/>
                <w:sz w:val="24"/>
              </w:rPr>
              <w:t>（不含市政基础设施）</w:t>
            </w:r>
            <w:r>
              <w:rPr>
                <w:rFonts w:ascii="楷体_GB2312" w:eastAsia="楷体_GB2312" w:hint="eastAsia"/>
                <w:sz w:val="24"/>
              </w:rPr>
              <w:t>、幕墙设计、BIM设计的本市在职工程技术人员</w:t>
            </w:r>
          </w:p>
        </w:tc>
      </w:tr>
      <w:tr w:rsidR="000720FD" w:rsidTr="000720FD">
        <w:trPr>
          <w:trHeight w:val="559"/>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4</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暖通电气</w:t>
            </w:r>
          </w:p>
        </w:tc>
        <w:tc>
          <w:tcPr>
            <w:tcW w:w="645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rPr>
                <w:rFonts w:ascii="楷体_GB2312" w:eastAsia="楷体_GB2312"/>
                <w:sz w:val="24"/>
              </w:rPr>
            </w:pPr>
            <w:r>
              <w:rPr>
                <w:rFonts w:ascii="楷体_GB2312" w:eastAsia="楷体_GB2312" w:hint="eastAsia"/>
                <w:sz w:val="24"/>
              </w:rPr>
              <w:t>从事空调采暖通风和建筑电气（含照明、智能化）、动力设计的本市在职工程技术人员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5</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建筑技术经济管理</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在设计及咨询单位中从事建筑设计技术经济及技术管理的本市在职工程技术人员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6</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市政设计</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从事市政基础设施构筑物（含轨道交通）设计及给排水设计(含建筑给排水设计)的本市在职工程技术人员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7</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岩土工程</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从事岩土工程勘察、设计、治理、监测、测试、工程测量、工程地质、水文地质、工程物探、地质地震、地震工程的本市在职工程技术人员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8</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rPr>
                <w:rFonts w:ascii="楷体_GB2312" w:eastAsia="楷体_GB2312"/>
                <w:sz w:val="24"/>
              </w:rPr>
            </w:pPr>
            <w:r>
              <w:rPr>
                <w:rFonts w:ascii="楷体_GB2312" w:eastAsia="楷体_GB2312" w:hint="eastAsia"/>
                <w:sz w:val="24"/>
              </w:rPr>
              <w:t>建筑技术研究</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从事建筑应用技术、建筑材料研究、建筑节能、绿色建筑等技术研究、开发与应用的本市在职工程技术人员</w:t>
            </w:r>
          </w:p>
        </w:tc>
      </w:tr>
      <w:tr w:rsidR="000720FD" w:rsidTr="000720FD">
        <w:trPr>
          <w:jc w:val="center"/>
        </w:trPr>
        <w:tc>
          <w:tcPr>
            <w:tcW w:w="7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9</w:t>
            </w:r>
          </w:p>
        </w:tc>
        <w:tc>
          <w:tcPr>
            <w:tcW w:w="1620" w:type="dxa"/>
            <w:tcBorders>
              <w:top w:val="single" w:sz="6" w:space="0" w:color="auto"/>
              <w:left w:val="single" w:sz="6" w:space="0" w:color="auto"/>
              <w:bottom w:val="single" w:sz="6" w:space="0" w:color="auto"/>
              <w:right w:val="single" w:sz="6" w:space="0" w:color="auto"/>
            </w:tcBorders>
            <w:vAlign w:val="center"/>
            <w:hideMark/>
          </w:tcPr>
          <w:p w:rsidR="000720FD" w:rsidRDefault="000720FD" w:rsidP="000720FD">
            <w:pPr>
              <w:jc w:val="center"/>
              <w:rPr>
                <w:rFonts w:ascii="楷体_GB2312" w:eastAsia="楷体_GB2312"/>
                <w:sz w:val="24"/>
              </w:rPr>
            </w:pPr>
            <w:r>
              <w:rPr>
                <w:rFonts w:ascii="楷体_GB2312" w:eastAsia="楷体_GB2312" w:hint="eastAsia"/>
                <w:sz w:val="24"/>
              </w:rPr>
              <w:t>水利水电设计</w:t>
            </w:r>
          </w:p>
        </w:tc>
        <w:tc>
          <w:tcPr>
            <w:tcW w:w="6450" w:type="dxa"/>
            <w:tcBorders>
              <w:top w:val="single" w:sz="6" w:space="0" w:color="auto"/>
              <w:left w:val="single" w:sz="6" w:space="0" w:color="auto"/>
              <w:bottom w:val="single" w:sz="6" w:space="0" w:color="auto"/>
              <w:right w:val="single" w:sz="6" w:space="0" w:color="auto"/>
            </w:tcBorders>
            <w:hideMark/>
          </w:tcPr>
          <w:p w:rsidR="000720FD" w:rsidRDefault="000720FD" w:rsidP="000720FD">
            <w:pPr>
              <w:rPr>
                <w:rFonts w:ascii="楷体_GB2312" w:eastAsia="楷体_GB2312"/>
                <w:sz w:val="24"/>
              </w:rPr>
            </w:pPr>
            <w:r>
              <w:rPr>
                <w:rFonts w:ascii="楷体_GB2312" w:eastAsia="楷体_GB2312" w:hint="eastAsia"/>
                <w:sz w:val="24"/>
              </w:rPr>
              <w:t>从事水利水电工程项目咨询、勘测、设计、监理、监（检）</w:t>
            </w:r>
            <w:proofErr w:type="gramStart"/>
            <w:r>
              <w:rPr>
                <w:rFonts w:ascii="楷体_GB2312" w:eastAsia="楷体_GB2312" w:hint="eastAsia"/>
                <w:sz w:val="24"/>
              </w:rPr>
              <w:t>测等相关</w:t>
            </w:r>
            <w:proofErr w:type="gramEnd"/>
            <w:r>
              <w:rPr>
                <w:rFonts w:ascii="楷体_GB2312" w:eastAsia="楷体_GB2312" w:hint="eastAsia"/>
                <w:sz w:val="24"/>
              </w:rPr>
              <w:t>的技术与管理的本市在职工程技术人员。</w:t>
            </w:r>
          </w:p>
        </w:tc>
      </w:tr>
    </w:tbl>
    <w:p w:rsidR="007A03EC" w:rsidRPr="00B83ED1" w:rsidRDefault="007A03EC" w:rsidP="00CF7F65">
      <w:pPr>
        <w:spacing w:line="360" w:lineRule="auto"/>
        <w:ind w:firstLineChars="49" w:firstLine="103"/>
      </w:pPr>
    </w:p>
    <w:sectPr w:rsidR="007A03EC" w:rsidRPr="00B83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7F"/>
    <w:rsid w:val="000720FD"/>
    <w:rsid w:val="0070342E"/>
    <w:rsid w:val="007A03EC"/>
    <w:rsid w:val="0098239C"/>
    <w:rsid w:val="00B83ED1"/>
    <w:rsid w:val="00CA0F9A"/>
    <w:rsid w:val="00CF7F65"/>
    <w:rsid w:val="00EC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EE387-AE89-4E06-AE1D-1E2400B3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E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0204-31104华建集团人力资源部S-周烨</dc:creator>
  <cp:keywords/>
  <dc:description/>
  <cp:lastModifiedBy>0204-31104华建集团人力资源部S-周烨</cp:lastModifiedBy>
  <cp:revision>8</cp:revision>
  <dcterms:created xsi:type="dcterms:W3CDTF">2021-05-26T08:23:00Z</dcterms:created>
  <dcterms:modified xsi:type="dcterms:W3CDTF">2022-06-23T06:21:00Z</dcterms:modified>
</cp:coreProperties>
</file>