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D74" w:rsidRDefault="00865D74" w:rsidP="00865D74">
      <w:pPr>
        <w:widowControl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865D74" w:rsidRDefault="00865D74" w:rsidP="00865D74">
      <w:pPr>
        <w:widowControl/>
        <w:tabs>
          <w:tab w:val="left" w:pos="1633"/>
        </w:tabs>
        <w:spacing w:line="570" w:lineRule="exact"/>
        <w:rPr>
          <w:rFonts w:ascii="黑体" w:eastAsia="黑体" w:hAnsi="黑体"/>
          <w:kern w:val="0"/>
          <w:sz w:val="32"/>
          <w:szCs w:val="32"/>
        </w:rPr>
      </w:pPr>
    </w:p>
    <w:p w:rsidR="00865D74" w:rsidRDefault="00865D74" w:rsidP="00865D74">
      <w:pPr>
        <w:overflowPunct w:val="0"/>
        <w:adjustRightInd w:val="0"/>
        <w:snapToGrid w:val="0"/>
        <w:spacing w:line="570" w:lineRule="exact"/>
        <w:jc w:val="center"/>
        <w:rPr>
          <w:rFonts w:ascii="方正小标宋简体" w:eastAsia="方正小标宋简体" w:hAnsi="黑体" w:hint="eastAsia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黑体" w:hint="eastAsia"/>
          <w:color w:val="000000"/>
          <w:kern w:val="0"/>
          <w:sz w:val="44"/>
          <w:szCs w:val="44"/>
        </w:rPr>
        <w:t>2023年度上海市青年五四奖章标兵名单</w:t>
      </w:r>
    </w:p>
    <w:p w:rsidR="00865D74" w:rsidRDefault="00865D74" w:rsidP="00865D74">
      <w:pPr>
        <w:pStyle w:val="a3"/>
        <w:spacing w:line="570" w:lineRule="exact"/>
        <w:jc w:val="center"/>
        <w:rPr>
          <w:rFonts w:ascii="楷体_GB2312" w:eastAsia="楷体_GB2312" w:hAnsi="楷体_GB2312" w:cs="楷体_GB2312" w:hint="eastAsia"/>
          <w:color w:val="000000"/>
          <w:kern w:val="0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Cs w:val="32"/>
        </w:rPr>
        <w:t>（共10名）</w:t>
      </w:r>
    </w:p>
    <w:p w:rsidR="00865D74" w:rsidRDefault="00865D74" w:rsidP="00865D74">
      <w:pPr>
        <w:spacing w:line="570" w:lineRule="exact"/>
        <w:rPr>
          <w:rFonts w:ascii="仿宋_GB2312" w:eastAsia="仿宋_GB2312" w:hAnsi="仿宋_GB2312" w:cs="仿宋_GB2312" w:hint="eastAsia"/>
          <w:sz w:val="32"/>
          <w:szCs w:val="36"/>
        </w:rPr>
      </w:pPr>
    </w:p>
    <w:tbl>
      <w:tblPr>
        <w:tblW w:w="9096" w:type="dxa"/>
        <w:tblInd w:w="96" w:type="dxa"/>
        <w:tblLook w:val="0000"/>
      </w:tblPr>
      <w:tblGrid>
        <w:gridCol w:w="1186"/>
        <w:gridCol w:w="1176"/>
        <w:gridCol w:w="6734"/>
      </w:tblGrid>
      <w:tr w:rsidR="00865D74" w:rsidTr="00CF6EB1">
        <w:trPr>
          <w:trHeight w:val="261"/>
        </w:trPr>
        <w:tc>
          <w:tcPr>
            <w:tcW w:w="1186" w:type="dxa"/>
            <w:tcBorders>
              <w:tl2br w:val="nil"/>
              <w:tr2bl w:val="nil"/>
            </w:tcBorders>
          </w:tcPr>
          <w:p w:rsidR="00865D74" w:rsidRDefault="00865D74" w:rsidP="00CF6EB1">
            <w:pPr>
              <w:widowControl/>
              <w:spacing w:line="570" w:lineRule="exact"/>
              <w:jc w:val="center"/>
              <w:textAlignment w:val="center"/>
              <w:rPr>
                <w:rFonts w:ascii="仿宋_GB2312" w:eastAsia="仿宋_GB2312" w:hAnsi="Tahoma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32"/>
                <w:szCs w:val="32"/>
                <w:lang/>
              </w:rPr>
              <w:t>储  蔚</w:t>
            </w:r>
          </w:p>
        </w:tc>
        <w:tc>
          <w:tcPr>
            <w:tcW w:w="1176" w:type="dxa"/>
            <w:tcBorders>
              <w:tl2br w:val="nil"/>
              <w:tr2bl w:val="nil"/>
            </w:tcBorders>
          </w:tcPr>
          <w:p w:rsidR="00865D74" w:rsidRDefault="00865D74" w:rsidP="00CF6EB1">
            <w:pPr>
              <w:widowControl/>
              <w:jc w:val="center"/>
              <w:textAlignment w:val="center"/>
              <w:rPr>
                <w:rFonts w:ascii="仿宋_GB2312" w:eastAsia="仿宋_GB2312" w:hAnsi="Tahoma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6734" w:type="dxa"/>
            <w:tcBorders>
              <w:tl2br w:val="nil"/>
              <w:tr2bl w:val="nil"/>
            </w:tcBorders>
          </w:tcPr>
          <w:p w:rsidR="00865D74" w:rsidRDefault="00865D74" w:rsidP="00CF6EB1">
            <w:pPr>
              <w:widowControl/>
              <w:spacing w:line="570" w:lineRule="exact"/>
              <w:textAlignment w:val="center"/>
              <w:rPr>
                <w:rFonts w:ascii="仿宋_GB2312" w:eastAsia="仿宋_GB2312" w:hAnsi="Tahoma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32"/>
                <w:szCs w:val="32"/>
                <w:lang/>
              </w:rPr>
              <w:t>张江</w:t>
            </w:r>
            <w:proofErr w:type="gramStart"/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32"/>
                <w:szCs w:val="32"/>
                <w:lang/>
              </w:rPr>
              <w:t>实验室硅光研究所</w:t>
            </w:r>
            <w:proofErr w:type="gramEnd"/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32"/>
                <w:szCs w:val="32"/>
                <w:lang/>
              </w:rPr>
              <w:t>副所长</w:t>
            </w:r>
          </w:p>
        </w:tc>
      </w:tr>
      <w:tr w:rsidR="00865D74" w:rsidTr="00CF6EB1">
        <w:trPr>
          <w:trHeight w:val="261"/>
        </w:trPr>
        <w:tc>
          <w:tcPr>
            <w:tcW w:w="1186" w:type="dxa"/>
            <w:tcBorders>
              <w:tl2br w:val="nil"/>
              <w:tr2bl w:val="nil"/>
            </w:tcBorders>
          </w:tcPr>
          <w:p w:rsidR="00865D74" w:rsidRDefault="00865D74" w:rsidP="00CF6EB1">
            <w:pPr>
              <w:widowControl/>
              <w:spacing w:line="570" w:lineRule="exact"/>
              <w:jc w:val="center"/>
              <w:textAlignment w:val="center"/>
              <w:rPr>
                <w:rFonts w:ascii="仿宋_GB2312" w:eastAsia="仿宋_GB2312" w:hAnsi="Tahoma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32"/>
                <w:szCs w:val="32"/>
                <w:lang/>
              </w:rPr>
              <w:t>张鑫泉</w:t>
            </w:r>
          </w:p>
        </w:tc>
        <w:tc>
          <w:tcPr>
            <w:tcW w:w="1176" w:type="dxa"/>
            <w:tcBorders>
              <w:tl2br w:val="nil"/>
              <w:tr2bl w:val="nil"/>
            </w:tcBorders>
          </w:tcPr>
          <w:p w:rsidR="00865D74" w:rsidRDefault="00865D74" w:rsidP="00CF6EB1">
            <w:pPr>
              <w:widowControl/>
              <w:jc w:val="center"/>
              <w:textAlignment w:val="center"/>
              <w:rPr>
                <w:rFonts w:ascii="仿宋_GB2312" w:eastAsia="仿宋_GB2312" w:hAnsi="Tahoma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6734" w:type="dxa"/>
            <w:tcBorders>
              <w:tl2br w:val="nil"/>
              <w:tr2bl w:val="nil"/>
            </w:tcBorders>
          </w:tcPr>
          <w:p w:rsidR="00865D74" w:rsidRDefault="00865D74" w:rsidP="00CF6EB1">
            <w:pPr>
              <w:widowControl/>
              <w:spacing w:line="570" w:lineRule="exact"/>
              <w:textAlignment w:val="center"/>
              <w:rPr>
                <w:rFonts w:ascii="Times New Roman" w:eastAsia="Tahoma" w:hAnsi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32"/>
                <w:szCs w:val="32"/>
                <w:lang/>
              </w:rPr>
              <w:t>上海交通大学机械与动力工程学院副教授</w:t>
            </w:r>
          </w:p>
        </w:tc>
      </w:tr>
      <w:tr w:rsidR="00865D74" w:rsidTr="00CF6EB1">
        <w:trPr>
          <w:trHeight w:val="261"/>
        </w:trPr>
        <w:tc>
          <w:tcPr>
            <w:tcW w:w="1186" w:type="dxa"/>
            <w:tcBorders>
              <w:left w:val="nil"/>
              <w:bottom w:val="nil"/>
              <w:right w:val="nil"/>
              <w:tl2br w:val="nil"/>
              <w:tr2bl w:val="nil"/>
            </w:tcBorders>
          </w:tcPr>
          <w:p w:rsidR="00865D74" w:rsidRDefault="00865D74" w:rsidP="00CF6EB1">
            <w:pPr>
              <w:widowControl/>
              <w:spacing w:line="570" w:lineRule="exact"/>
              <w:jc w:val="center"/>
              <w:textAlignment w:val="center"/>
              <w:rPr>
                <w:rFonts w:ascii="仿宋_GB2312" w:eastAsia="仿宋_GB2312" w:hAnsi="Tahoma" w:cs="仿宋_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32"/>
                <w:szCs w:val="32"/>
                <w:lang/>
              </w:rPr>
              <w:t>王心伊</w:t>
            </w:r>
            <w:proofErr w:type="gramEnd"/>
          </w:p>
        </w:tc>
        <w:tc>
          <w:tcPr>
            <w:tcW w:w="1176" w:type="dxa"/>
            <w:tcBorders>
              <w:left w:val="nil"/>
              <w:bottom w:val="nil"/>
              <w:right w:val="nil"/>
              <w:tl2br w:val="nil"/>
              <w:tr2bl w:val="nil"/>
            </w:tcBorders>
          </w:tcPr>
          <w:p w:rsidR="00865D74" w:rsidRDefault="00865D74" w:rsidP="00CF6EB1">
            <w:pPr>
              <w:widowControl/>
              <w:spacing w:line="570" w:lineRule="exact"/>
              <w:jc w:val="center"/>
              <w:textAlignment w:val="center"/>
              <w:rPr>
                <w:rFonts w:ascii="仿宋_GB2312" w:eastAsia="仿宋_GB2312" w:hAnsi="Tahoma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32"/>
                <w:szCs w:val="32"/>
                <w:lang/>
              </w:rPr>
              <w:t>（女）</w:t>
            </w:r>
          </w:p>
        </w:tc>
        <w:tc>
          <w:tcPr>
            <w:tcW w:w="6734" w:type="dxa"/>
            <w:tcBorders>
              <w:left w:val="nil"/>
              <w:bottom w:val="nil"/>
              <w:right w:val="nil"/>
              <w:tl2br w:val="nil"/>
              <w:tr2bl w:val="nil"/>
            </w:tcBorders>
          </w:tcPr>
          <w:p w:rsidR="00865D74" w:rsidRDefault="00865D74" w:rsidP="00CF6EB1">
            <w:pPr>
              <w:widowControl/>
              <w:spacing w:line="570" w:lineRule="exact"/>
              <w:textAlignment w:val="center"/>
              <w:rPr>
                <w:rFonts w:ascii="仿宋_GB2312" w:eastAsia="仿宋_GB2312" w:hAnsi="Tahoma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32"/>
                <w:szCs w:val="32"/>
                <w:lang/>
              </w:rPr>
              <w:t>上海市公安局经济犯罪侦查总队政治处（监察室）副主任</w:t>
            </w:r>
          </w:p>
        </w:tc>
      </w:tr>
      <w:tr w:rsidR="00865D74" w:rsidTr="00CF6EB1">
        <w:trPr>
          <w:trHeight w:val="261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65D74" w:rsidRDefault="00865D74" w:rsidP="00CF6EB1">
            <w:pPr>
              <w:widowControl/>
              <w:spacing w:line="570" w:lineRule="exact"/>
              <w:jc w:val="center"/>
              <w:textAlignment w:val="center"/>
              <w:rPr>
                <w:rFonts w:ascii="仿宋_GB2312" w:eastAsia="仿宋_GB2312" w:hAnsi="Tahoma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32"/>
                <w:szCs w:val="32"/>
                <w:lang/>
              </w:rPr>
              <w:t>易子淳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65D74" w:rsidRDefault="00865D74" w:rsidP="00CF6EB1">
            <w:pPr>
              <w:widowControl/>
              <w:spacing w:line="570" w:lineRule="exact"/>
              <w:jc w:val="center"/>
              <w:textAlignment w:val="center"/>
              <w:rPr>
                <w:rFonts w:ascii="仿宋_GB2312" w:eastAsia="仿宋_GB2312" w:hAnsi="Tahoma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6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65D74" w:rsidRDefault="00865D74" w:rsidP="00CF6EB1">
            <w:pPr>
              <w:widowControl/>
              <w:spacing w:line="570" w:lineRule="exact"/>
              <w:textAlignment w:val="center"/>
              <w:rPr>
                <w:rFonts w:ascii="仿宋_GB2312" w:eastAsia="仿宋_GB2312" w:hAnsi="Tahoma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32"/>
                <w:szCs w:val="32"/>
                <w:lang/>
              </w:rPr>
              <w:t>中国商用飞机有限责任公司上海飞机设计研究院电控软件部副部长、党支部书记</w:t>
            </w:r>
          </w:p>
        </w:tc>
      </w:tr>
      <w:tr w:rsidR="00865D74" w:rsidTr="00CF6EB1">
        <w:trPr>
          <w:trHeight w:val="261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65D74" w:rsidRDefault="00865D74" w:rsidP="00CF6EB1">
            <w:pPr>
              <w:widowControl/>
              <w:spacing w:line="570" w:lineRule="exact"/>
              <w:jc w:val="center"/>
              <w:textAlignment w:val="center"/>
              <w:rPr>
                <w:rFonts w:ascii="仿宋_GB2312" w:eastAsia="仿宋_GB2312" w:hAnsi="Tahoma" w:cs="仿宋_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32"/>
                <w:szCs w:val="32"/>
                <w:lang/>
              </w:rPr>
              <w:t>敖</w:t>
            </w:r>
            <w:proofErr w:type="gramEnd"/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32"/>
                <w:szCs w:val="32"/>
                <w:lang/>
              </w:rPr>
              <w:t xml:space="preserve">  雪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65D74" w:rsidRDefault="00865D74" w:rsidP="00CF6EB1">
            <w:pPr>
              <w:widowControl/>
              <w:spacing w:line="570" w:lineRule="exact"/>
              <w:jc w:val="center"/>
              <w:textAlignment w:val="center"/>
              <w:rPr>
                <w:rFonts w:ascii="仿宋_GB2312" w:eastAsia="仿宋_GB2312" w:hAnsi="Tahoma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32"/>
                <w:szCs w:val="32"/>
                <w:lang/>
              </w:rPr>
              <w:t>（女）</w:t>
            </w:r>
          </w:p>
        </w:tc>
        <w:tc>
          <w:tcPr>
            <w:tcW w:w="6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65D74" w:rsidRDefault="00865D74" w:rsidP="00CF6EB1">
            <w:pPr>
              <w:widowControl/>
              <w:spacing w:line="570" w:lineRule="exact"/>
              <w:textAlignment w:val="center"/>
              <w:rPr>
                <w:rFonts w:ascii="Times New Roman" w:eastAsia="Tahoma" w:hAnsi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32"/>
                <w:szCs w:val="32"/>
                <w:lang/>
              </w:rPr>
              <w:t>上海广播电视台纪录片中心工作室负责人</w:t>
            </w:r>
          </w:p>
        </w:tc>
      </w:tr>
      <w:tr w:rsidR="00865D74" w:rsidTr="00CF6EB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61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865D74" w:rsidRDefault="00865D74" w:rsidP="00CF6EB1">
            <w:pPr>
              <w:widowControl/>
              <w:spacing w:line="570" w:lineRule="exact"/>
              <w:jc w:val="center"/>
              <w:textAlignment w:val="center"/>
              <w:rPr>
                <w:rFonts w:ascii="仿宋_GB2312" w:eastAsia="仿宋_GB2312" w:hAnsi="Tahoma" w:cs="仿宋_GB2312" w:hint="eastAsia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32"/>
                <w:szCs w:val="32"/>
                <w:lang/>
              </w:rPr>
              <w:t>张亿豪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865D74" w:rsidRDefault="00865D74" w:rsidP="00CF6EB1">
            <w:pPr>
              <w:widowControl/>
              <w:spacing w:line="570" w:lineRule="exact"/>
              <w:jc w:val="center"/>
              <w:textAlignment w:val="center"/>
              <w:rPr>
                <w:rFonts w:ascii="仿宋_GB2312" w:eastAsia="仿宋_GB2312" w:hAnsi="Tahoma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6734" w:type="dxa"/>
            <w:tcBorders>
              <w:top w:val="nil"/>
              <w:left w:val="nil"/>
              <w:bottom w:val="nil"/>
              <w:right w:val="nil"/>
            </w:tcBorders>
          </w:tcPr>
          <w:p w:rsidR="00865D74" w:rsidRDefault="00865D74" w:rsidP="00CF6EB1">
            <w:pPr>
              <w:widowControl/>
              <w:spacing w:line="570" w:lineRule="exact"/>
              <w:textAlignment w:val="center"/>
              <w:rPr>
                <w:rFonts w:ascii="仿宋_GB2312" w:eastAsia="仿宋_GB2312" w:hAnsi="Tahoma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32"/>
                <w:szCs w:val="32"/>
                <w:lang/>
              </w:rPr>
              <w:t>中国人民武装警察部队上海市总队</w:t>
            </w:r>
            <w:proofErr w:type="gramStart"/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32"/>
                <w:szCs w:val="32"/>
                <w:lang/>
              </w:rPr>
              <w:t>机动第一</w:t>
            </w:r>
            <w:proofErr w:type="gramEnd"/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32"/>
                <w:szCs w:val="32"/>
                <w:lang/>
              </w:rPr>
              <w:t>支队特战大队反劫机中队少尉小队长、团支部副书记</w:t>
            </w:r>
          </w:p>
        </w:tc>
      </w:tr>
      <w:tr w:rsidR="00865D74" w:rsidTr="00CF6EB1">
        <w:trPr>
          <w:trHeight w:val="261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65D74" w:rsidRDefault="00865D74" w:rsidP="00CF6EB1">
            <w:pPr>
              <w:widowControl/>
              <w:spacing w:line="570" w:lineRule="exact"/>
              <w:jc w:val="center"/>
              <w:textAlignment w:val="center"/>
              <w:rPr>
                <w:rFonts w:ascii="仿宋_GB2312" w:eastAsia="仿宋_GB2312" w:hAnsi="Tahoma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32"/>
                <w:szCs w:val="32"/>
                <w:lang/>
              </w:rPr>
              <w:t>高耀宗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65D74" w:rsidRDefault="00865D74" w:rsidP="00CF6EB1">
            <w:pPr>
              <w:widowControl/>
              <w:spacing w:line="570" w:lineRule="exact"/>
              <w:jc w:val="center"/>
              <w:textAlignment w:val="center"/>
              <w:rPr>
                <w:rFonts w:ascii="仿宋_GB2312" w:eastAsia="仿宋_GB2312" w:hAnsi="Tahoma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6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65D74" w:rsidRDefault="00865D74" w:rsidP="00CF6EB1">
            <w:pPr>
              <w:widowControl/>
              <w:spacing w:line="570" w:lineRule="exact"/>
              <w:textAlignment w:val="center"/>
              <w:rPr>
                <w:rFonts w:ascii="Times New Roman" w:eastAsia="Tahoma" w:hAnsi="Times New Roman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 w:val="32"/>
                <w:szCs w:val="32"/>
                <w:lang/>
              </w:rPr>
              <w:t>上海联影智能医疗科技有限公司首席科学家</w:t>
            </w:r>
          </w:p>
        </w:tc>
      </w:tr>
      <w:tr w:rsidR="00865D74" w:rsidTr="00CF6EB1">
        <w:trPr>
          <w:trHeight w:val="261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65D74" w:rsidRDefault="00865D74" w:rsidP="00CF6EB1">
            <w:pPr>
              <w:widowControl/>
              <w:spacing w:line="570" w:lineRule="exact"/>
              <w:jc w:val="center"/>
              <w:textAlignment w:val="center"/>
              <w:rPr>
                <w:rFonts w:ascii="仿宋_GB2312" w:eastAsia="仿宋_GB2312" w:hAnsi="Tahoma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32"/>
                <w:szCs w:val="32"/>
                <w:lang/>
              </w:rPr>
              <w:t>葛俊瑞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65D74" w:rsidRDefault="00865D74" w:rsidP="00CF6EB1">
            <w:pPr>
              <w:widowControl/>
              <w:spacing w:line="570" w:lineRule="exact"/>
              <w:jc w:val="center"/>
              <w:textAlignment w:val="center"/>
              <w:rPr>
                <w:rFonts w:ascii="仿宋_GB2312" w:eastAsia="仿宋_GB2312" w:hAnsi="Tahoma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67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865D74" w:rsidRDefault="00865D74" w:rsidP="00CF6EB1">
            <w:pPr>
              <w:widowControl/>
              <w:adjustRightInd w:val="0"/>
              <w:snapToGrid w:val="0"/>
              <w:spacing w:line="570" w:lineRule="exact"/>
              <w:textAlignment w:val="center"/>
              <w:rPr>
                <w:rFonts w:ascii="仿宋_GB2312" w:eastAsia="仿宋_GB2312" w:hAnsi="Tahoma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32"/>
                <w:szCs w:val="32"/>
                <w:lang/>
              </w:rPr>
              <w:t>中海石油（中国）有限公司上海分公司工程技术作业中心完井技术经理</w:t>
            </w:r>
          </w:p>
        </w:tc>
      </w:tr>
      <w:tr w:rsidR="00865D74" w:rsidTr="00CF6EB1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61"/>
        </w:trPr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</w:tcPr>
          <w:p w:rsidR="00865D74" w:rsidRDefault="00865D74" w:rsidP="00CF6EB1">
            <w:pPr>
              <w:widowControl/>
              <w:adjustRightInd w:val="0"/>
              <w:snapToGrid w:val="0"/>
              <w:spacing w:beforeLines="20" w:line="57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32"/>
                <w:szCs w:val="32"/>
                <w:lang/>
              </w:rPr>
              <w:t>刘羽云</w:t>
            </w:r>
            <w:proofErr w:type="gramEnd"/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</w:tcPr>
          <w:p w:rsidR="00865D74" w:rsidRDefault="00865D74" w:rsidP="00CF6EB1">
            <w:pPr>
              <w:widowControl/>
              <w:adjustRightInd w:val="0"/>
              <w:snapToGrid w:val="0"/>
              <w:spacing w:line="570" w:lineRule="exact"/>
              <w:jc w:val="center"/>
              <w:rPr>
                <w:rFonts w:ascii="仿宋_GB2312" w:eastAsia="仿宋_GB2312" w:hAnsi="仿宋_GB2312" w:cs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32"/>
                <w:szCs w:val="32"/>
                <w:lang/>
              </w:rPr>
              <w:t>（女）</w:t>
            </w:r>
          </w:p>
        </w:tc>
        <w:tc>
          <w:tcPr>
            <w:tcW w:w="6734" w:type="dxa"/>
            <w:tcBorders>
              <w:top w:val="nil"/>
              <w:left w:val="nil"/>
              <w:bottom w:val="nil"/>
              <w:right w:val="nil"/>
            </w:tcBorders>
          </w:tcPr>
          <w:p w:rsidR="00865D74" w:rsidRDefault="00865D74" w:rsidP="00CF6EB1">
            <w:pPr>
              <w:adjustRightInd w:val="0"/>
              <w:snapToGrid w:val="0"/>
              <w:spacing w:line="570" w:lineRule="exact"/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32"/>
                <w:szCs w:val="32"/>
                <w:lang/>
              </w:rPr>
              <w:t>上海市浦东</w:t>
            </w:r>
            <w:proofErr w:type="gramStart"/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32"/>
                <w:szCs w:val="32"/>
                <w:lang/>
              </w:rPr>
              <w:t>新区惟意青春</w:t>
            </w:r>
            <w:proofErr w:type="gramEnd"/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32"/>
                <w:szCs w:val="32"/>
                <w:lang/>
              </w:rPr>
              <w:t>社区营造发展中心理事长，区社会建设青年人才协会秘书长</w:t>
            </w:r>
          </w:p>
        </w:tc>
      </w:tr>
      <w:tr w:rsidR="00865D74" w:rsidTr="00CF6EB1">
        <w:trPr>
          <w:trHeight w:val="261"/>
        </w:trPr>
        <w:tc>
          <w:tcPr>
            <w:tcW w:w="1186" w:type="dxa"/>
            <w:tcBorders>
              <w:top w:val="nil"/>
              <w:left w:val="nil"/>
              <w:right w:val="nil"/>
              <w:tl2br w:val="nil"/>
              <w:tr2bl w:val="nil"/>
            </w:tcBorders>
          </w:tcPr>
          <w:p w:rsidR="00865D74" w:rsidRDefault="00865D74" w:rsidP="00CF6EB1">
            <w:pPr>
              <w:widowControl/>
              <w:spacing w:line="570" w:lineRule="exact"/>
              <w:jc w:val="center"/>
              <w:textAlignment w:val="center"/>
              <w:rPr>
                <w:rFonts w:ascii="仿宋_GB2312" w:eastAsia="仿宋_GB2312" w:hAnsi="Tahoma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32"/>
                <w:szCs w:val="32"/>
                <w:lang/>
              </w:rPr>
              <w:t>李可军</w:t>
            </w:r>
          </w:p>
        </w:tc>
        <w:tc>
          <w:tcPr>
            <w:tcW w:w="1176" w:type="dxa"/>
            <w:tcBorders>
              <w:top w:val="nil"/>
              <w:left w:val="nil"/>
              <w:right w:val="nil"/>
              <w:tl2br w:val="nil"/>
              <w:tr2bl w:val="nil"/>
            </w:tcBorders>
          </w:tcPr>
          <w:p w:rsidR="00865D74" w:rsidRDefault="00865D74" w:rsidP="00CF6EB1">
            <w:pPr>
              <w:widowControl/>
              <w:jc w:val="center"/>
              <w:textAlignment w:val="center"/>
              <w:rPr>
                <w:rFonts w:ascii="仿宋_GB2312" w:eastAsia="仿宋_GB2312" w:hAnsi="Tahoma" w:cs="仿宋_GB2312" w:hint="eastAsia"/>
                <w:color w:val="000000"/>
                <w:sz w:val="32"/>
                <w:szCs w:val="32"/>
              </w:rPr>
            </w:pPr>
          </w:p>
        </w:tc>
        <w:tc>
          <w:tcPr>
            <w:tcW w:w="6734" w:type="dxa"/>
            <w:tcBorders>
              <w:top w:val="nil"/>
              <w:left w:val="nil"/>
              <w:right w:val="nil"/>
              <w:tl2br w:val="nil"/>
              <w:tr2bl w:val="nil"/>
            </w:tcBorders>
          </w:tcPr>
          <w:p w:rsidR="00865D74" w:rsidRDefault="00865D74" w:rsidP="00CF6EB1">
            <w:pPr>
              <w:widowControl/>
              <w:spacing w:line="570" w:lineRule="exact"/>
              <w:textAlignment w:val="center"/>
              <w:rPr>
                <w:rFonts w:ascii="仿宋_GB2312" w:eastAsia="仿宋_GB2312" w:hAnsi="Tahoma" w:cs="仿宋_GB2312" w:hint="eastAsia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ahoma" w:cs="仿宋_GB2312" w:hint="eastAsia"/>
                <w:color w:val="000000"/>
                <w:kern w:val="0"/>
                <w:sz w:val="32"/>
                <w:szCs w:val="32"/>
                <w:lang/>
              </w:rPr>
              <w:t>中建科工集团有限公司华东大区上海分公司总工程师，“追光小屋”公益项目总工程师</w:t>
            </w:r>
          </w:p>
        </w:tc>
      </w:tr>
    </w:tbl>
    <w:p w:rsidR="00486416" w:rsidRPr="00865D74" w:rsidRDefault="00486416"/>
    <w:sectPr w:rsidR="00486416" w:rsidRPr="00865D74" w:rsidSect="004E5E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5D74"/>
    <w:rsid w:val="00486416"/>
    <w:rsid w:val="004E5E9C"/>
    <w:rsid w:val="008074D5"/>
    <w:rsid w:val="00865D74"/>
    <w:rsid w:val="008D6224"/>
    <w:rsid w:val="00A02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D74"/>
    <w:pPr>
      <w:widowControl w:val="0"/>
      <w:spacing w:line="24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qFormat/>
    <w:rsid w:val="00865D74"/>
    <w:rPr>
      <w:rFonts w:eastAsia="仿宋_GB2312"/>
      <w:sz w:val="32"/>
    </w:rPr>
  </w:style>
  <w:style w:type="character" w:customStyle="1" w:styleId="Char">
    <w:name w:val="正文文本 Char"/>
    <w:basedOn w:val="a0"/>
    <w:link w:val="a3"/>
    <w:rsid w:val="00865D74"/>
    <w:rPr>
      <w:rFonts w:ascii="Calibri" w:eastAsia="仿宋_GB2312" w:hAnsi="Calibri" w:cs="Times New Roman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>Microsoft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2024-05-06T01:39:00Z</dcterms:created>
  <dcterms:modified xsi:type="dcterms:W3CDTF">2024-05-06T01:39:00Z</dcterms:modified>
</cp:coreProperties>
</file>