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市住建委工程系列中级职称评审委员会</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0"/>
          <w:szCs w:val="40"/>
        </w:rPr>
        <w:t>网上申报指南</w:t>
      </w:r>
    </w:p>
    <w:p>
      <w:pPr>
        <w:jc w:val="both"/>
        <w:rPr>
          <w:rFonts w:hint="eastAsia" w:ascii="黑体" w:hAnsi="黑体" w:eastAsia="黑体" w:cs="黑体"/>
          <w:sz w:val="32"/>
          <w:szCs w:val="32"/>
        </w:rPr>
      </w:pPr>
    </w:p>
    <w:p>
      <w:pPr>
        <w:jc w:val="both"/>
        <w:rPr>
          <w:rFonts w:hint="eastAsia" w:ascii="黑体" w:hAnsi="黑体" w:eastAsia="黑体" w:cs="黑体"/>
          <w:sz w:val="32"/>
          <w:szCs w:val="32"/>
        </w:rPr>
      </w:pPr>
    </w:p>
    <w:p>
      <w:pPr>
        <w:ind w:firstLine="640" w:firstLineChars="200"/>
        <w:jc w:val="both"/>
        <w:rPr>
          <w:rFonts w:hint="eastAsia" w:ascii="黑体" w:hAnsi="黑体" w:eastAsia="黑体" w:cs="黑体"/>
          <w:b w:val="0"/>
          <w:bCs w:val="0"/>
          <w:color w:val="0070C0"/>
          <w:sz w:val="32"/>
          <w:szCs w:val="32"/>
        </w:rPr>
      </w:pPr>
      <w:r>
        <w:rPr>
          <w:rFonts w:hint="eastAsia" w:ascii="黑体" w:hAnsi="黑体" w:eastAsia="黑体" w:cs="黑体"/>
          <w:b w:val="0"/>
          <w:bCs w:val="0"/>
          <w:color w:val="0070C0"/>
          <w:sz w:val="32"/>
          <w:szCs w:val="32"/>
        </w:rPr>
        <w:t>申报人在进行网上申报前请务必仔细阅读职称服务系统的申报</w:t>
      </w:r>
      <w:r>
        <w:rPr>
          <w:rFonts w:hint="eastAsia" w:ascii="黑体" w:hAnsi="黑体" w:eastAsia="黑体" w:cs="黑体"/>
          <w:b w:val="0"/>
          <w:bCs w:val="0"/>
          <w:color w:val="0070C0"/>
          <w:sz w:val="32"/>
          <w:szCs w:val="32"/>
          <w:lang w:val="en-US" w:eastAsia="zh-CN"/>
        </w:rPr>
        <w:t>人操作手册</w:t>
      </w:r>
      <w:r>
        <w:rPr>
          <w:rFonts w:hint="eastAsia" w:ascii="黑体" w:hAnsi="黑体" w:eastAsia="黑体" w:cs="黑体"/>
          <w:b w:val="0"/>
          <w:bCs w:val="0"/>
          <w:color w:val="0070C0"/>
          <w:sz w:val="32"/>
          <w:szCs w:val="32"/>
        </w:rPr>
        <w:t>和本申报指南,并严格按本指南要求认真进行填报。申报人的申报态度、按退回意见修改材料的时效性以及申报材料的准确性和合规性评委会都将予以记录并纳入评审综合考量。请申报人关注“上海住建人才”微信公众号以便及时获悉</w:t>
      </w:r>
      <w:r>
        <w:rPr>
          <w:rFonts w:hint="eastAsia" w:ascii="黑体" w:hAnsi="黑体" w:eastAsia="黑体" w:cs="黑体"/>
          <w:b w:val="0"/>
          <w:bCs w:val="0"/>
          <w:color w:val="0070C0"/>
          <w:sz w:val="32"/>
          <w:szCs w:val="32"/>
          <w:lang w:val="en-US" w:eastAsia="zh-CN"/>
        </w:rPr>
        <w:t>相关</w:t>
      </w:r>
      <w:r>
        <w:rPr>
          <w:rFonts w:hint="eastAsia" w:ascii="黑体" w:hAnsi="黑体" w:eastAsia="黑体" w:cs="黑体"/>
          <w:b w:val="0"/>
          <w:bCs w:val="0"/>
          <w:color w:val="0070C0"/>
          <w:sz w:val="32"/>
          <w:szCs w:val="32"/>
        </w:rPr>
        <w:t>通知消息。</w:t>
      </w:r>
    </w:p>
    <w:p>
      <w:pPr>
        <w:jc w:val="both"/>
        <w:rPr>
          <w:rFonts w:hint="eastAsia" w:ascii="仿宋" w:hAnsi="仿宋" w:eastAsia="仿宋" w:cs="仿宋"/>
          <w:color w:val="0070C0"/>
          <w:sz w:val="32"/>
          <w:szCs w:val="32"/>
        </w:rPr>
      </w:pP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rPr>
        <w:t>职称服务系统</w:t>
      </w:r>
      <w:r>
        <w:rPr>
          <w:rFonts w:hint="eastAsia" w:ascii="仿宋" w:hAnsi="仿宋" w:eastAsia="仿宋" w:cs="仿宋"/>
          <w:sz w:val="32"/>
          <w:szCs w:val="32"/>
          <w:lang w:val="en-US" w:eastAsia="zh-CN"/>
        </w:rPr>
        <w:t>操作手册下载：</w:t>
      </w:r>
    </w:p>
    <w:p>
      <w:pPr>
        <w:jc w:val="left"/>
        <w:rPr>
          <w:rFonts w:hint="default" w:ascii="仿宋" w:hAnsi="仿宋" w:eastAsia="仿宋" w:cs="仿宋"/>
          <w:sz w:val="32"/>
          <w:szCs w:val="32"/>
          <w:lang w:val="en-US" w:eastAsia="zh-CN"/>
        </w:rPr>
      </w:pPr>
      <w:r>
        <w:drawing>
          <wp:inline distT="0" distB="0" distL="114300" distR="114300">
            <wp:extent cx="5679440" cy="3445510"/>
            <wp:effectExtent l="0" t="0" r="10160" b="889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5"/>
                    <a:stretch>
                      <a:fillRect/>
                    </a:stretch>
                  </pic:blipFill>
                  <pic:spPr>
                    <a:xfrm>
                      <a:off x="0" y="0"/>
                      <a:ext cx="5679440" cy="3445510"/>
                    </a:xfrm>
                    <a:prstGeom prst="rect">
                      <a:avLst/>
                    </a:prstGeom>
                    <a:noFill/>
                    <a:ln>
                      <a:noFill/>
                    </a:ln>
                  </pic:spPr>
                </pic:pic>
              </a:graphicData>
            </a:graphic>
          </wp:inline>
        </w:drawing>
      </w:r>
    </w:p>
    <w:p>
      <w:pPr>
        <w:jc w:val="both"/>
        <w:rPr>
          <w:rFonts w:hint="eastAsia" w:ascii="仿宋" w:hAnsi="仿宋" w:eastAsia="仿宋" w:cs="仿宋"/>
          <w:color w:val="0070C0"/>
          <w:sz w:val="32"/>
          <w:szCs w:val="32"/>
        </w:rPr>
      </w:pP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网上申报：</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网上申报期间内，登录上海市职称服务系统（上海市人力资源和社会保障局公共服务平台（http://ggfw.rsj.sh.gov.cn）—网上办事——职称申报），选择“关于2024年度上海市住房和城乡建设管理委员会工程系列相关专业中级职称评审工作的通知”，点击所要申报的学科组，用手机“随申办市民云”APP进行注册用户信息，填写基本资料，按照要求上传规定的申报材料附件。</w:t>
      </w:r>
    </w:p>
    <w:p>
      <w:pPr>
        <w:jc w:val="both"/>
        <w:rPr>
          <w:rFonts w:hint="eastAsia" w:ascii="仿宋" w:hAnsi="仿宋" w:eastAsia="仿宋" w:cs="仿宋"/>
          <w:sz w:val="32"/>
          <w:szCs w:val="32"/>
        </w:rPr>
      </w:pPr>
    </w:p>
    <w:p>
      <w:pPr>
        <w:jc w:val="both"/>
        <w:rPr>
          <w:rFonts w:hint="eastAsia" w:ascii="仿宋" w:hAnsi="仿宋" w:eastAsia="仿宋" w:cs="仿宋"/>
          <w:sz w:val="32"/>
          <w:szCs w:val="32"/>
        </w:rPr>
      </w:pPr>
      <w:r>
        <w:rPr>
          <w:rFonts w:hint="eastAsia" w:ascii="仿宋" w:hAnsi="仿宋" w:eastAsia="仿宋" w:cs="仿宋"/>
          <w:sz w:val="32"/>
          <w:szCs w:val="32"/>
        </w:rPr>
        <w:t>附件上传要求：</w:t>
      </w:r>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所有附件一律彩色扫描后上传，并调整到正面朝上方向，规范上传格式见下图左一：</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165225" cy="1165225"/>
            <wp:effectExtent l="0" t="0" r="3175" b="3175"/>
            <wp:docPr id="1" name="IM 1" descr="C:\Users\ManUtd\Desktop\微信图片_20220328102457.jpg微信图片_20220328102457"/>
            <wp:cNvGraphicFramePr/>
            <a:graphic xmlns:a="http://schemas.openxmlformats.org/drawingml/2006/main">
              <a:graphicData uri="http://schemas.openxmlformats.org/drawingml/2006/picture">
                <pic:pic xmlns:pic="http://schemas.openxmlformats.org/drawingml/2006/picture">
                  <pic:nvPicPr>
                    <pic:cNvPr id="1" name="IM 1" descr="C:\Users\ManUtd\Desktop\微信图片_20220328102457.jpg微信图片_20220328102457"/>
                    <pic:cNvPicPr/>
                  </pic:nvPicPr>
                  <pic:blipFill>
                    <a:blip r:embed="rId6"/>
                    <a:srcRect/>
                    <a:stretch>
                      <a:fillRect/>
                    </a:stretch>
                  </pic:blipFill>
                  <pic:spPr>
                    <a:xfrm>
                      <a:off x="0" y="0"/>
                      <a:ext cx="1165859" cy="1165225"/>
                    </a:xfrm>
                    <a:prstGeom prst="rect">
                      <a:avLst/>
                    </a:prstGeom>
                  </pic:spPr>
                </pic:pic>
              </a:graphicData>
            </a:graphic>
          </wp:inline>
        </w:drawing>
      </w:r>
      <w:r>
        <w:rPr>
          <w:rFonts w:hint="eastAsia" w:ascii="仿宋" w:hAnsi="仿宋" w:eastAsia="仿宋" w:cs="仿宋"/>
          <w:sz w:val="32"/>
          <w:szCs w:val="32"/>
        </w:rPr>
        <w:drawing>
          <wp:inline distT="0" distB="0" distL="0" distR="0">
            <wp:extent cx="1165225" cy="1165225"/>
            <wp:effectExtent l="0" t="0" r="3175" b="3175"/>
            <wp:docPr id="2" name="IM 2" descr="C:\Users\ManUtd\Desktop\微信图片_20220328102457.jpg微信图片_20220328102457"/>
            <wp:cNvGraphicFramePr/>
            <a:graphic xmlns:a="http://schemas.openxmlformats.org/drawingml/2006/main">
              <a:graphicData uri="http://schemas.openxmlformats.org/drawingml/2006/picture">
                <pic:pic xmlns:pic="http://schemas.openxmlformats.org/drawingml/2006/picture">
                  <pic:nvPicPr>
                    <pic:cNvPr id="2" name="IM 2" descr="C:\Users\ManUtd\Desktop\微信图片_20220328102457.jpg微信图片_20220328102457"/>
                    <pic:cNvPicPr/>
                  </pic:nvPicPr>
                  <pic:blipFill>
                    <a:blip r:embed="rId6"/>
                    <a:srcRect/>
                    <a:stretch>
                      <a:fillRect/>
                    </a:stretch>
                  </pic:blipFill>
                  <pic:spPr>
                    <a:xfrm rot="5400000">
                      <a:off x="0" y="0"/>
                      <a:ext cx="1165225" cy="1165859"/>
                    </a:xfrm>
                    <a:prstGeom prst="rect">
                      <a:avLst/>
                    </a:prstGeom>
                  </pic:spPr>
                </pic:pic>
              </a:graphicData>
            </a:graphic>
          </wp:inline>
        </w:drawing>
      </w:r>
      <w:r>
        <w:rPr>
          <w:rFonts w:hint="eastAsia" w:ascii="仿宋" w:hAnsi="仿宋" w:eastAsia="仿宋" w:cs="仿宋"/>
          <w:sz w:val="32"/>
          <w:szCs w:val="32"/>
        </w:rPr>
        <w:drawing>
          <wp:inline distT="0" distB="0" distL="0" distR="0">
            <wp:extent cx="1165860" cy="1165225"/>
            <wp:effectExtent l="0" t="0" r="2540" b="3175"/>
            <wp:docPr id="3" name="IM 3" descr="C:\Users\ManUtd\Desktop\微信图片_20220328102457.jpg微信图片_20220328102457"/>
            <wp:cNvGraphicFramePr/>
            <a:graphic xmlns:a="http://schemas.openxmlformats.org/drawingml/2006/main">
              <a:graphicData uri="http://schemas.openxmlformats.org/drawingml/2006/picture">
                <pic:pic xmlns:pic="http://schemas.openxmlformats.org/drawingml/2006/picture">
                  <pic:nvPicPr>
                    <pic:cNvPr id="3" name="IM 3" descr="C:\Users\ManUtd\Desktop\微信图片_20220328102457.jpg微信图片_20220328102457"/>
                    <pic:cNvPicPr/>
                  </pic:nvPicPr>
                  <pic:blipFill>
                    <a:blip r:embed="rId6"/>
                    <a:srcRect/>
                    <a:stretch>
                      <a:fillRect/>
                    </a:stretch>
                  </pic:blipFill>
                  <pic:spPr>
                    <a:xfrm rot="10800000">
                      <a:off x="0" y="0"/>
                      <a:ext cx="1165860" cy="1165225"/>
                    </a:xfrm>
                    <a:prstGeom prst="rect">
                      <a:avLst/>
                    </a:prstGeom>
                  </pic:spPr>
                </pic:pic>
              </a:graphicData>
            </a:graphic>
          </wp:inline>
        </w:drawing>
      </w:r>
      <w:r>
        <w:rPr>
          <w:rFonts w:hint="eastAsia" w:ascii="仿宋" w:hAnsi="仿宋" w:eastAsia="仿宋" w:cs="仿宋"/>
          <w:sz w:val="32"/>
          <w:szCs w:val="32"/>
        </w:rPr>
        <w:drawing>
          <wp:inline distT="0" distB="0" distL="0" distR="0">
            <wp:extent cx="1165225" cy="1165860"/>
            <wp:effectExtent l="0" t="0" r="2540" b="3175"/>
            <wp:docPr id="4" name="IM 4" descr="C:\Users\ManUtd\Desktop\微信图片_20220328102457.jpg微信图片_20220328102457"/>
            <wp:cNvGraphicFramePr/>
            <a:graphic xmlns:a="http://schemas.openxmlformats.org/drawingml/2006/main">
              <a:graphicData uri="http://schemas.openxmlformats.org/drawingml/2006/picture">
                <pic:pic xmlns:pic="http://schemas.openxmlformats.org/drawingml/2006/picture">
                  <pic:nvPicPr>
                    <pic:cNvPr id="4" name="IM 4" descr="C:\Users\ManUtd\Desktop\微信图片_20220328102457.jpg微信图片_20220328102457"/>
                    <pic:cNvPicPr/>
                  </pic:nvPicPr>
                  <pic:blipFill>
                    <a:blip r:embed="rId6"/>
                    <a:srcRect/>
                    <a:stretch>
                      <a:fillRect/>
                    </a:stretch>
                  </pic:blipFill>
                  <pic:spPr>
                    <a:xfrm rot="16200000">
                      <a:off x="0" y="0"/>
                      <a:ext cx="1165225" cy="1165860"/>
                    </a:xfrm>
                    <a:prstGeom prst="rect">
                      <a:avLst/>
                    </a:prstGeom>
                  </pic:spPr>
                </pic:pic>
              </a:graphicData>
            </a:graphic>
          </wp:inline>
        </w:drawing>
      </w:r>
    </w:p>
    <w:p>
      <w:pPr>
        <w:ind w:firstLine="1600" w:firstLineChars="5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          ×         ×</w:t>
      </w: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jc w:val="both"/>
        <w:rPr>
          <w:rFonts w:hint="eastAsia" w:ascii="仿宋" w:hAnsi="仿宋" w:eastAsia="仿宋" w:cs="仿宋"/>
          <w:sz w:val="32"/>
          <w:szCs w:val="32"/>
          <w:lang w:val="en-US" w:eastAsia="zh-CN"/>
        </w:rPr>
      </w:pPr>
    </w:p>
    <w:p>
      <w:pPr>
        <w:ind w:firstLine="640" w:firstLineChars="200"/>
        <w:jc w:val="both"/>
        <w:rPr>
          <w:rFonts w:hint="eastAsia" w:ascii="仿宋_GB2312" w:hAnsi="仿宋_GB2312" w:eastAsia="仿宋_GB2312" w:cs="仿宋_GB2312"/>
          <w:b w:val="0"/>
          <w:bCs w:val="0"/>
          <w:color w:val="auto"/>
          <w:sz w:val="32"/>
          <w:szCs w:val="32"/>
          <w:lang w:eastAsia="zh-CN"/>
        </w:rPr>
      </w:pPr>
      <w:r>
        <w:rPr>
          <w:rFonts w:hint="eastAsia" w:ascii="仿宋" w:hAnsi="仿宋" w:eastAsia="仿宋" w:cs="仿宋"/>
          <w:sz w:val="32"/>
          <w:szCs w:val="32"/>
          <w:lang w:val="en-US" w:eastAsia="zh-CN"/>
        </w:rPr>
        <w:t>1.申报信息：主要核对所申报的评委会或学科组是否正确。若选错评委会或学科组，立刻删除账号重新注册（必须在申报截止日期前删除，否则当年无法再申报本评委会）。</w:t>
      </w:r>
    </w:p>
    <w:p>
      <w:pPr>
        <w:jc w:val="cente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drawing>
          <wp:inline distT="0" distB="0" distL="114300" distR="114300">
            <wp:extent cx="5680710" cy="2339340"/>
            <wp:effectExtent l="0" t="0" r="8890" b="10160"/>
            <wp:docPr id="16" name="图片 16" descr="6e5a89df4f9368f22031408cc29e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e5a89df4f9368f22031408cc29ede5"/>
                    <pic:cNvPicPr>
                      <a:picLocks noChangeAspect="1"/>
                    </pic:cNvPicPr>
                  </pic:nvPicPr>
                  <pic:blipFill>
                    <a:blip r:embed="rId7"/>
                    <a:stretch>
                      <a:fillRect/>
                    </a:stretch>
                  </pic:blipFill>
                  <pic:spPr>
                    <a:xfrm>
                      <a:off x="0" y="0"/>
                      <a:ext cx="5680710" cy="2339340"/>
                    </a:xfrm>
                    <a:prstGeom prst="rect">
                      <a:avLst/>
                    </a:prstGeom>
                  </pic:spPr>
                </pic:pic>
              </a:graphicData>
            </a:graphic>
          </wp:inline>
        </w:drawing>
      </w:r>
    </w:p>
    <w:p>
      <w:pPr>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napToGrid w:val="0"/>
          <w:color w:val="000000"/>
          <w:kern w:val="0"/>
          <w:sz w:val="32"/>
          <w:szCs w:val="32"/>
          <w:lang w:val="en-US" w:eastAsia="zh-CN"/>
        </w:rPr>
        <w:t>2.</w:t>
      </w:r>
      <w:r>
        <w:rPr>
          <w:rFonts w:hint="eastAsia" w:ascii="仿宋" w:hAnsi="仿宋" w:eastAsia="仿宋" w:cs="仿宋"/>
          <w:sz w:val="32"/>
          <w:szCs w:val="32"/>
          <w:lang w:val="en-US" w:eastAsia="zh-CN"/>
        </w:rPr>
        <w:t>注册信息：国有企事业单位必须填写所属系统、上级单位，其他所有内容除“家庭电话”为选填外，均必须填写。</w:t>
      </w:r>
    </w:p>
    <w:p>
      <w:pPr>
        <w:numPr>
          <w:ilvl w:val="0"/>
          <w:numId w:val="0"/>
        </w:numPr>
        <w:jc w:val="both"/>
        <w:rPr>
          <w:rFonts w:hint="eastAsia" w:ascii="仿宋" w:hAnsi="仿宋" w:eastAsia="仿宋" w:cs="仿宋"/>
          <w:sz w:val="32"/>
          <w:szCs w:val="32"/>
          <w:lang w:val="en-US" w:eastAsia="zh-CN"/>
        </w:rPr>
      </w:pPr>
      <w:r>
        <w:drawing>
          <wp:inline distT="0" distB="0" distL="114300" distR="114300">
            <wp:extent cx="5679440" cy="2172335"/>
            <wp:effectExtent l="0" t="0" r="10160" b="1206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8"/>
                    <a:stretch>
                      <a:fillRect/>
                    </a:stretch>
                  </pic:blipFill>
                  <pic:spPr>
                    <a:xfrm>
                      <a:off x="0" y="0"/>
                      <a:ext cx="5679440" cy="2172335"/>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3.基本信息：标星内容、全日制教育信息、现从事专业、现在岗位必须填写，其余内容应根据自身情况尽可能如实填写完整，职称语言、职称计算机、何时加入何党派等如实填写，未取得可不填。另外：</w:t>
      </w:r>
    </w:p>
    <w:p>
      <w:pPr>
        <w:ind w:firstLine="640" w:firstLineChars="200"/>
        <w:jc w:val="both"/>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（1）全日制、非</w:t>
      </w:r>
      <w:r>
        <w:rPr>
          <w:rFonts w:hint="eastAsia" w:ascii="仿宋" w:hAnsi="仿宋" w:eastAsia="仿宋" w:cs="仿宋"/>
          <w:sz w:val="32"/>
          <w:szCs w:val="32"/>
          <w:highlight w:val="none"/>
          <w:lang w:val="en-US" w:eastAsia="zh-CN"/>
        </w:rPr>
        <w:t>全日制教育信息应填写最高学历信息。</w:t>
      </w:r>
    </w:p>
    <w:p>
      <w:pPr>
        <w:ind w:firstLine="640" w:firstLineChars="200"/>
        <w:jc w:val="both"/>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（2）若无行政职务可填无。</w:t>
      </w:r>
    </w:p>
    <w:p>
      <w:pPr>
        <w:ind w:firstLine="640" w:firstLineChars="200"/>
        <w:jc w:val="both"/>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（3）现任专业技术职务、现任专业技术职务聘任时间、现取得职称资格名称、现取得职称资格时间、评委会名称或考试证书颁发机构都应填写职称相关的内容，一般填写助理工程师相关的内容，若没有可填无。</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（4）所填行政职务和现在岗位的内容，附件中须上传现单位劳动合同（派遣员工须上传三方合同）或与之对应的聘任材料。</w:t>
      </w:r>
    </w:p>
    <w:p>
      <w:pPr>
        <w:jc w:val="both"/>
        <w:rPr>
          <w:rFonts w:hint="eastAsia" w:ascii="仿宋" w:hAnsi="仿宋" w:eastAsia="仿宋" w:cs="仿宋"/>
          <w:sz w:val="32"/>
          <w:szCs w:val="32"/>
          <w:lang w:val="en-US" w:eastAsia="zh-CN"/>
        </w:rPr>
      </w:pPr>
      <w:r>
        <w:drawing>
          <wp:inline distT="0" distB="0" distL="114300" distR="114300">
            <wp:extent cx="5681980" cy="2394585"/>
            <wp:effectExtent l="0" t="0" r="762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681980" cy="2394585"/>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学习经历：从高中（中专）开始填写至最高学历，请严格按照时间由远至近填写，附件中上传毕业证书。有学历学位双证的可扫描至一个PDF文件中或分两个附件上传。遗失高中毕业证书，本人提供遗失申明（说明就读学校和时间等信息或提供高中成绩单汇总），本人签字扫描后上传。遗失中专（含职校、技校）、大专及以上学历毕业证书，则需毕业院校出具毕业证明书，原件扫描后上传。</w:t>
      </w:r>
    </w:p>
    <w:p>
      <w:pPr>
        <w:jc w:val="both"/>
        <w:rPr>
          <w:rFonts w:hint="eastAsia" w:ascii="仿宋" w:hAnsi="仿宋" w:eastAsia="仿宋" w:cs="仿宋"/>
          <w:sz w:val="32"/>
          <w:szCs w:val="32"/>
          <w:lang w:val="en-US" w:eastAsia="zh-CN"/>
        </w:rPr>
      </w:pPr>
      <w:r>
        <w:drawing>
          <wp:inline distT="0" distB="0" distL="114300" distR="114300">
            <wp:extent cx="5687695" cy="1905000"/>
            <wp:effectExtent l="0" t="0" r="1905" b="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10"/>
                    <a:stretch>
                      <a:fillRect/>
                    </a:stretch>
                  </pic:blipFill>
                  <pic:spPr>
                    <a:xfrm>
                      <a:off x="0" y="0"/>
                      <a:ext cx="5687695" cy="1905000"/>
                    </a:xfrm>
                    <a:prstGeom prst="rect">
                      <a:avLst/>
                    </a:prstGeom>
                    <a:noFill/>
                    <a:ln>
                      <a:noFill/>
                    </a:ln>
                  </pic:spPr>
                </pic:pic>
              </a:graphicData>
            </a:graphic>
          </wp:inline>
        </w:drawing>
      </w:r>
      <w:r>
        <w:drawing>
          <wp:inline distT="0" distB="0" distL="114300" distR="114300">
            <wp:extent cx="5679440" cy="1604010"/>
            <wp:effectExtent l="0" t="0" r="10160" b="889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11"/>
                    <a:stretch>
                      <a:fillRect/>
                    </a:stretch>
                  </pic:blipFill>
                  <pic:spPr>
                    <a:xfrm>
                      <a:off x="0" y="0"/>
                      <a:ext cx="5679440" cy="1604010"/>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工作经历：严格按照时间由远至近填写，工作经历与学习经历之间、上一段工作经历与下一段工作经历之间都应连贯，不得有时间段上的缺失（如无工作可填待业）。现单位职务（岗位）需与基本信息中一致，附件中须上传现单位劳动合同（派遣员工须上传三方合同）或与之对应的聘任材料，同一单位若有职务变化，请在备注中说明。若填写职称内容的则需要上传相关的证明材料。同一段工作经历若有多个附件材料，请合并扫描到1个PDF文件中再上传。</w:t>
      </w:r>
    </w:p>
    <w:p>
      <w:pPr>
        <w:jc w:val="both"/>
      </w:pPr>
      <w:r>
        <w:drawing>
          <wp:inline distT="0" distB="0" distL="114300" distR="114300">
            <wp:extent cx="5687695" cy="1924685"/>
            <wp:effectExtent l="0" t="0" r="1905"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687695" cy="1924685"/>
                    </a:xfrm>
                    <a:prstGeom prst="rect">
                      <a:avLst/>
                    </a:prstGeom>
                    <a:noFill/>
                    <a:ln>
                      <a:noFill/>
                    </a:ln>
                  </pic:spPr>
                </pic:pic>
              </a:graphicData>
            </a:graphic>
          </wp:inline>
        </w:drawing>
      </w:r>
    </w:p>
    <w:p>
      <w:pPr>
        <w:jc w:val="both"/>
        <w:rPr>
          <w:rFonts w:hint="eastAsia"/>
          <w:lang w:val="en-US" w:eastAsia="zh-CN"/>
        </w:rPr>
      </w:pPr>
      <w:r>
        <w:drawing>
          <wp:inline distT="0" distB="0" distL="114300" distR="114300">
            <wp:extent cx="5674995" cy="1092200"/>
            <wp:effectExtent l="0" t="0" r="1905"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13"/>
                    <a:stretch>
                      <a:fillRect/>
                    </a:stretch>
                  </pic:blipFill>
                  <pic:spPr>
                    <a:xfrm>
                      <a:off x="0" y="0"/>
                      <a:ext cx="5674995" cy="1092200"/>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6.工作业绩：系统文字框内必须填写内容，同时需要上传WORD文字版工作业绩在下方附件中，系统中最多填写5000字，若超过5000字，上传的文件必须是超过5000字的完整版。</w:t>
      </w:r>
    </w:p>
    <w:p>
      <w:pPr>
        <w:jc w:val="both"/>
        <w:rPr>
          <w:rFonts w:hint="eastAsia" w:ascii="仿宋" w:hAnsi="仿宋" w:eastAsia="仿宋" w:cs="仿宋"/>
          <w:sz w:val="32"/>
          <w:szCs w:val="32"/>
          <w:lang w:val="en-US" w:eastAsia="zh-CN"/>
        </w:rPr>
      </w:pPr>
      <w:r>
        <w:drawing>
          <wp:inline distT="0" distB="0" distL="114300" distR="114300">
            <wp:extent cx="5687695" cy="2379980"/>
            <wp:effectExtent l="0" t="0" r="1905"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687695" cy="2379980"/>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项目/课题情况：除经费、认证/验收内容、获奖情况为根据自身情况尽可能如实填写完整外，其余内容均必须填写。附件应上传能体现申报人在项目中担任角色及起作用的文件，如设计图纸（需有出图章及申报人本人签名）、项目的立项、结项、鉴定、验收等相关材料（需体现申报人与材料的关联性），此类文件不用盖公章。或可以自己制作相关的表格，内容必须包括申报人姓名、项目的简介、项目的负责人、申报人本人在项目中担任的角色等信息但需至当时所做项目的相应单位盖公章。</w:t>
      </w:r>
    </w:p>
    <w:p>
      <w:pPr>
        <w:jc w:val="both"/>
      </w:pPr>
      <w:r>
        <w:drawing>
          <wp:inline distT="0" distB="0" distL="114300" distR="114300">
            <wp:extent cx="5687695" cy="1947545"/>
            <wp:effectExtent l="0" t="0" r="1905" b="825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5687695" cy="1947545"/>
                    </a:xfrm>
                    <a:prstGeom prst="rect">
                      <a:avLst/>
                    </a:prstGeom>
                    <a:noFill/>
                    <a:ln>
                      <a:noFill/>
                    </a:ln>
                  </pic:spPr>
                </pic:pic>
              </a:graphicData>
            </a:graphic>
          </wp:inline>
        </w:drawing>
      </w:r>
      <w:r>
        <w:drawing>
          <wp:inline distT="0" distB="0" distL="114300" distR="114300">
            <wp:extent cx="5684520" cy="1278890"/>
            <wp:effectExtent l="0" t="0" r="5080" b="381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16"/>
                    <a:stretch>
                      <a:fillRect/>
                    </a:stretch>
                  </pic:blipFill>
                  <pic:spPr>
                    <a:xfrm>
                      <a:off x="0" y="0"/>
                      <a:ext cx="5684520" cy="1278890"/>
                    </a:xfrm>
                    <a:prstGeom prst="rect">
                      <a:avLst/>
                    </a:prstGeom>
                    <a:noFill/>
                    <a:ln>
                      <a:noFill/>
                    </a:ln>
                  </pic:spPr>
                </pic:pic>
              </a:graphicData>
            </a:graphic>
          </wp:inline>
        </w:drawing>
      </w:r>
    </w:p>
    <w:p>
      <w:pPr>
        <w:ind w:firstLine="640" w:firstLineChars="200"/>
        <w:jc w:val="both"/>
        <w:rPr>
          <w:rFonts w:hint="eastAsia"/>
          <w:lang w:val="en-US" w:eastAsia="zh-CN"/>
        </w:rPr>
      </w:pPr>
      <w:r>
        <w:rPr>
          <w:rFonts w:hint="eastAsia" w:ascii="仿宋" w:hAnsi="仿宋" w:eastAsia="仿宋" w:cs="仿宋"/>
          <w:sz w:val="32"/>
          <w:szCs w:val="32"/>
          <w:lang w:val="en-US" w:eastAsia="zh-CN"/>
        </w:rPr>
        <w:t>8.专利/课题：评委会无要求，申报人根据自身情况如实填写完整，若填写，上传的专利必须为已授权专利。</w:t>
      </w:r>
    </w:p>
    <w:p>
      <w:pPr>
        <w:jc w:val="both"/>
        <w:rPr>
          <w:rFonts w:hint="eastAsia" w:ascii="仿宋" w:hAnsi="仿宋" w:eastAsia="仿宋" w:cs="仿宋"/>
          <w:sz w:val="32"/>
          <w:szCs w:val="32"/>
          <w:lang w:val="en-US" w:eastAsia="zh-CN"/>
        </w:rPr>
      </w:pP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论文专著：只能选定一篇主送论文，若申报人提交的论文超过一篇,需在论文WORD文字版正文标题下标注主送论文或副送论文。“排名”处应填写独立撰写，非独立撰写论文不符合申报条件，请勿上传。论文必须上传WORD文字版，论文若已公开发表则需要将杂志的封面、论文所在目录页、正文的彩色清晰扫描页以图片格式插入到WORD文字档最后，一同上传。论文录用证明不能作为正式发表依据。论文附件名请严格按照：篇名_作者的格式命名。如：绿水青山就是金山银山_张三。</w:t>
      </w:r>
      <w:r>
        <w:drawing>
          <wp:inline distT="0" distB="0" distL="114300" distR="114300">
            <wp:extent cx="692150" cy="933450"/>
            <wp:effectExtent l="0" t="0" r="1270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17"/>
                    <a:stretch>
                      <a:fillRect/>
                    </a:stretch>
                  </pic:blipFill>
                  <pic:spPr>
                    <a:xfrm>
                      <a:off x="0" y="0"/>
                      <a:ext cx="692150" cy="933450"/>
                    </a:xfrm>
                    <a:prstGeom prst="rect">
                      <a:avLst/>
                    </a:prstGeom>
                    <a:noFill/>
                    <a:ln>
                      <a:noFill/>
                    </a:ln>
                  </pic:spPr>
                </pic:pic>
              </a:graphicData>
            </a:graphic>
          </wp:inline>
        </w:drawing>
      </w:r>
    </w:p>
    <w:p>
      <w:pPr>
        <w:jc w:val="both"/>
        <w:rPr>
          <w:rFonts w:hint="eastAsia" w:ascii="仿宋" w:hAnsi="仿宋" w:eastAsia="仿宋" w:cs="仿宋"/>
          <w:sz w:val="32"/>
          <w:szCs w:val="32"/>
          <w:lang w:val="en-US" w:eastAsia="zh-CN"/>
        </w:rPr>
      </w:pPr>
      <w:r>
        <w:drawing>
          <wp:inline distT="0" distB="0" distL="114300" distR="114300">
            <wp:extent cx="5687695" cy="1945005"/>
            <wp:effectExtent l="0" t="0" r="1905" b="1079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5687695" cy="1945005"/>
                    </a:xfrm>
                    <a:prstGeom prst="rect">
                      <a:avLst/>
                    </a:prstGeom>
                    <a:noFill/>
                    <a:ln>
                      <a:noFill/>
                    </a:ln>
                  </pic:spPr>
                </pic:pic>
              </a:graphicData>
            </a:graphic>
          </wp:inline>
        </w:drawing>
      </w:r>
      <w:r>
        <w:drawing>
          <wp:inline distT="0" distB="0" distL="114300" distR="114300">
            <wp:extent cx="5679440" cy="1720850"/>
            <wp:effectExtent l="0" t="0" r="10160" b="635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19"/>
                    <a:stretch>
                      <a:fillRect/>
                    </a:stretch>
                  </pic:blipFill>
                  <pic:spPr>
                    <a:xfrm>
                      <a:off x="0" y="0"/>
                      <a:ext cx="5679440" cy="1720850"/>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10.附件资料：此处主要提供居住证、社保记录、职称资格证书、各类职/执业资格证书、获奖证书、继续教育学时证明等，以及申报人在之前系统中无处所传的材料或评审意见中需要补充提交的其他材料。</w:t>
      </w:r>
    </w:p>
    <w:p>
      <w:pPr>
        <w:jc w:val="both"/>
        <w:rPr>
          <w:rFonts w:hint="eastAsia" w:ascii="仿宋" w:hAnsi="仿宋" w:eastAsia="仿宋" w:cs="仿宋"/>
          <w:sz w:val="32"/>
          <w:szCs w:val="32"/>
          <w:lang w:val="en-US" w:eastAsia="zh-CN"/>
        </w:rPr>
      </w:pPr>
      <w:r>
        <w:drawing>
          <wp:inline distT="0" distB="0" distL="114300" distR="114300">
            <wp:extent cx="5685790" cy="1532255"/>
            <wp:effectExtent l="0" t="0" r="3810" b="444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20"/>
                    <a:stretch>
                      <a:fillRect/>
                    </a:stretch>
                  </pic:blipFill>
                  <pic:spPr>
                    <a:xfrm>
                      <a:off x="0" y="0"/>
                      <a:ext cx="5685790" cy="1532255"/>
                    </a:xfrm>
                    <a:prstGeom prst="rect">
                      <a:avLst/>
                    </a:prstGeom>
                    <a:noFill/>
                    <a:ln>
                      <a:noFill/>
                    </a:ln>
                  </pic:spPr>
                </pic:pic>
              </a:graphicData>
            </a:graphic>
          </wp:inline>
        </w:drawing>
      </w:r>
      <w:r>
        <w:drawing>
          <wp:inline distT="0" distB="0" distL="114300" distR="114300">
            <wp:extent cx="5673090" cy="1205230"/>
            <wp:effectExtent l="0" t="0" r="3810" b="127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21"/>
                    <a:stretch>
                      <a:fillRect/>
                    </a:stretch>
                  </pic:blipFill>
                  <pic:spPr>
                    <a:xfrm>
                      <a:off x="0" y="0"/>
                      <a:ext cx="5673090" cy="1205230"/>
                    </a:xfrm>
                    <a:prstGeom prst="rect">
                      <a:avLst/>
                    </a:prstGeom>
                    <a:noFill/>
                    <a:ln>
                      <a:noFill/>
                    </a:ln>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11.相关表格：</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（1）综合报告：下载模板填写后打印并盖章。末页盖章页需整页彩色清晰扫描后以图片格式重新插入WORD文字档最后，一同上传。</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78805" cy="7349490"/>
            <wp:effectExtent l="0" t="0" r="10795" b="3810"/>
            <wp:docPr id="5" name="图片 5" descr="附件1：综合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综合报告_01"/>
                    <pic:cNvPicPr>
                      <a:picLocks noChangeAspect="1"/>
                    </pic:cNvPicPr>
                  </pic:nvPicPr>
                  <pic:blipFill>
                    <a:blip r:embed="rId22"/>
                    <a:stretch>
                      <a:fillRect/>
                    </a:stretch>
                  </pic:blipFill>
                  <pic:spPr>
                    <a:xfrm>
                      <a:off x="0" y="0"/>
                      <a:ext cx="5678805" cy="734949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78805" cy="7349490"/>
            <wp:effectExtent l="0" t="0" r="10795" b="3810"/>
            <wp:docPr id="9" name="图片 9" descr="附件1：综合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1：综合报告_02"/>
                    <pic:cNvPicPr>
                      <a:picLocks noChangeAspect="1"/>
                    </pic:cNvPicPr>
                  </pic:nvPicPr>
                  <pic:blipFill>
                    <a:blip r:embed="rId23"/>
                    <a:stretch>
                      <a:fillRect/>
                    </a:stretch>
                  </pic:blipFill>
                  <pic:spPr>
                    <a:xfrm>
                      <a:off x="0" y="0"/>
                      <a:ext cx="5678805" cy="7349490"/>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683885" cy="7330440"/>
            <wp:effectExtent l="0" t="0" r="12065" b="3810"/>
            <wp:docPr id="21" name="图片 21" descr="附件1：综合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1：综合报告_03"/>
                    <pic:cNvPicPr>
                      <a:picLocks noChangeAspect="1"/>
                    </pic:cNvPicPr>
                  </pic:nvPicPr>
                  <pic:blipFill>
                    <a:blip r:embed="rId24"/>
                    <a:stretch>
                      <a:fillRect/>
                    </a:stretch>
                  </pic:blipFill>
                  <pic:spPr>
                    <a:xfrm>
                      <a:off x="0" y="0"/>
                      <a:ext cx="5683885" cy="7330440"/>
                    </a:xfrm>
                    <a:prstGeom prst="rect">
                      <a:avLst/>
                    </a:prstGeom>
                  </pic:spPr>
                </pic:pic>
              </a:graphicData>
            </a:graphic>
          </wp:inline>
        </w:drawing>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（2）本指南对准确申报职称有重要的指导作用，请仔细阅读，阅读完毕之后重新上传至原处即可。</w:t>
      </w:r>
    </w:p>
    <w:p>
      <w:pPr>
        <w:jc w:val="both"/>
        <w:rPr>
          <w:rFonts w:hint="eastAsia" w:ascii="仿宋" w:hAnsi="仿宋" w:eastAsia="仿宋" w:cs="仿宋"/>
          <w:sz w:val="32"/>
          <w:szCs w:val="32"/>
          <w:lang w:val="en-US" w:eastAsia="zh-CN"/>
        </w:rPr>
      </w:pP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12.单位意见：必须同时上传个人承诺和所在单位核实意见两页内容。</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r>
        <w:rPr>
          <w:rFonts w:hint="default" w:ascii="仿宋" w:hAnsi="仿宋" w:eastAsia="仿宋" w:cs="仿宋"/>
          <w:sz w:val="32"/>
          <w:szCs w:val="32"/>
          <w:lang w:val="en-US" w:eastAsia="zh-CN"/>
        </w:rPr>
        <w:drawing>
          <wp:inline distT="0" distB="0" distL="114300" distR="114300">
            <wp:extent cx="5681980" cy="8038465"/>
            <wp:effectExtent l="0" t="0" r="13970" b="635"/>
            <wp:docPr id="25" name="图片 25" descr="评定申报表_2024041815474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评定申报表_20240418154742_00"/>
                    <pic:cNvPicPr>
                      <a:picLocks noChangeAspect="1"/>
                    </pic:cNvPicPr>
                  </pic:nvPicPr>
                  <pic:blipFill>
                    <a:blip r:embed="rId25"/>
                    <a:stretch>
                      <a:fillRect/>
                    </a:stretch>
                  </pic:blipFill>
                  <pic:spPr>
                    <a:xfrm>
                      <a:off x="0" y="0"/>
                      <a:ext cx="5681980" cy="8038465"/>
                    </a:xfrm>
                    <a:prstGeom prst="rect">
                      <a:avLst/>
                    </a:prstGeom>
                  </pic:spPr>
                </pic:pic>
              </a:graphicData>
            </a:graphic>
          </wp:inline>
        </w:drawing>
      </w:r>
      <w:r>
        <w:rPr>
          <w:rFonts w:hint="default" w:ascii="仿宋" w:hAnsi="仿宋" w:eastAsia="仿宋" w:cs="仿宋"/>
          <w:sz w:val="32"/>
          <w:szCs w:val="32"/>
          <w:lang w:val="en-US" w:eastAsia="zh-CN"/>
        </w:rPr>
        <w:drawing>
          <wp:inline distT="0" distB="0" distL="114300" distR="114300">
            <wp:extent cx="5681980" cy="8038465"/>
            <wp:effectExtent l="0" t="0" r="13970" b="635"/>
            <wp:docPr id="24" name="图片 24" descr="评定申报表_2024041815474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评定申报表_20240418154742_01"/>
                    <pic:cNvPicPr>
                      <a:picLocks noChangeAspect="1"/>
                    </pic:cNvPicPr>
                  </pic:nvPicPr>
                  <pic:blipFill>
                    <a:blip r:embed="rId26"/>
                    <a:stretch>
                      <a:fillRect/>
                    </a:stretch>
                  </pic:blipFill>
                  <pic:spPr>
                    <a:xfrm>
                      <a:off x="0" y="0"/>
                      <a:ext cx="5681980" cy="8038465"/>
                    </a:xfrm>
                    <a:prstGeom prst="rect">
                      <a:avLst/>
                    </a:prstGeom>
                  </pic:spPr>
                </pic:pic>
              </a:graphicData>
            </a:graphic>
          </wp:inline>
        </w:drawing>
      </w:r>
    </w:p>
    <w:p>
      <w:pPr>
        <w:ind w:firstLine="640" w:firstLineChars="200"/>
        <w:jc w:val="both"/>
        <w:rPr>
          <w:rFonts w:hint="default" w:ascii="仿宋" w:hAnsi="仿宋" w:eastAsia="仿宋" w:cs="仿宋"/>
          <w:sz w:val="32"/>
          <w:szCs w:val="32"/>
          <w:lang w:val="en-US" w:eastAsia="zh-CN"/>
        </w:rPr>
      </w:pP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13.提示：</w:t>
      </w:r>
    </w:p>
    <w:p>
      <w:p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申报人完成第一次提交后，需经常登录申报系统查看评审进程，若出现退回情况，请根据评委会提出的退回意见抓紧修改，并勿忘修改后再次提交。未在评委会通知日期前完成修改并提交，视为放弃今年评审。</w:t>
      </w:r>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（2）网上信息修改完毕，应重</w:t>
      </w:r>
      <w:r>
        <w:rPr>
          <w:rFonts w:hint="eastAsia" w:ascii="仿宋" w:hAnsi="仿宋" w:eastAsia="仿宋" w:cs="仿宋"/>
          <w:sz w:val="32"/>
          <w:szCs w:val="32"/>
          <w:highlight w:val="none"/>
          <w:lang w:val="en-US" w:eastAsia="zh-CN"/>
        </w:rPr>
        <w:t>新生成评审申报表、</w:t>
      </w:r>
      <w:r>
        <w:rPr>
          <w:rFonts w:hint="eastAsia" w:ascii="仿宋" w:hAnsi="仿宋" w:eastAsia="仿宋" w:cs="仿宋"/>
          <w:sz w:val="32"/>
          <w:szCs w:val="32"/>
          <w:lang w:val="en-US" w:eastAsia="zh-CN"/>
        </w:rPr>
        <w:t>填写审核意见并盖章。</w:t>
      </w:r>
      <w:bookmarkStart w:id="0" w:name="_GoBack"/>
      <w:bookmarkEnd w:id="0"/>
    </w:p>
    <w:sectPr>
      <w:footerReference r:id="rId3" w:type="default"/>
      <w:pgSz w:w="11906" w:h="16838"/>
      <w:pgMar w:top="1587" w:right="1474" w:bottom="1587"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5210"/>
      <w:rPr>
        <w:rFonts w:ascii="Times New Roman" w:hAnsi="Times New Roman" w:eastAsia="Times New Roman" w:cs="Times New Roman"/>
        <w:sz w:val="18"/>
        <w:szCs w:val="18"/>
      </w:rPr>
    </w:pPr>
  </w:p>
  <w:p>
    <w:pPr>
      <w:spacing w:line="123" w:lineRule="exact"/>
      <w:ind w:firstLine="52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kOThiYWY1ZDY0NmRmNDM4MzBjMDI3MTJiYjZkOTgifQ=="/>
  </w:docVars>
  <w:rsids>
    <w:rsidRoot w:val="4844773A"/>
    <w:rsid w:val="0082399B"/>
    <w:rsid w:val="045F4CE0"/>
    <w:rsid w:val="05665D07"/>
    <w:rsid w:val="07A74BA2"/>
    <w:rsid w:val="08260334"/>
    <w:rsid w:val="0A643107"/>
    <w:rsid w:val="0AF97AFD"/>
    <w:rsid w:val="0CE53EEE"/>
    <w:rsid w:val="0E353770"/>
    <w:rsid w:val="10C85EBF"/>
    <w:rsid w:val="12616FD4"/>
    <w:rsid w:val="185760AF"/>
    <w:rsid w:val="18DD5756"/>
    <w:rsid w:val="19B92850"/>
    <w:rsid w:val="22A34875"/>
    <w:rsid w:val="23F65AA3"/>
    <w:rsid w:val="24EC7C48"/>
    <w:rsid w:val="28397A82"/>
    <w:rsid w:val="28F1489E"/>
    <w:rsid w:val="2D397DEF"/>
    <w:rsid w:val="30861BB4"/>
    <w:rsid w:val="32F37207"/>
    <w:rsid w:val="35A26038"/>
    <w:rsid w:val="35D703D8"/>
    <w:rsid w:val="3AB27689"/>
    <w:rsid w:val="3CC343BF"/>
    <w:rsid w:val="41C474F3"/>
    <w:rsid w:val="45B829C9"/>
    <w:rsid w:val="45E05087"/>
    <w:rsid w:val="45E306D3"/>
    <w:rsid w:val="4844773A"/>
    <w:rsid w:val="50926E92"/>
    <w:rsid w:val="57E46D93"/>
    <w:rsid w:val="59815DE1"/>
    <w:rsid w:val="5ECF33CF"/>
    <w:rsid w:val="604069F6"/>
    <w:rsid w:val="64DD0CB7"/>
    <w:rsid w:val="65A65725"/>
    <w:rsid w:val="66DB4D83"/>
    <w:rsid w:val="66F45D54"/>
    <w:rsid w:val="677C0041"/>
    <w:rsid w:val="67B37FB5"/>
    <w:rsid w:val="6A4E1D0F"/>
    <w:rsid w:val="6C30278D"/>
    <w:rsid w:val="6FA3261F"/>
    <w:rsid w:val="735D3FB1"/>
    <w:rsid w:val="7AB954AD"/>
    <w:rsid w:val="7DDA3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2076</Words>
  <Characters>2148</Characters>
  <Lines>0</Lines>
  <Paragraphs>0</Paragraphs>
  <TotalTime>13</TotalTime>
  <ScaleCrop>false</ScaleCrop>
  <LinksUpToDate>false</LinksUpToDate>
  <CharactersWithSpaces>2176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2022-03-28T03:01:00Z</dcterms:created>
  <dc:creator>ManUtd</dc:creator>
  <cp:lastModifiedBy>jasmine</cp:lastModifiedBy>
  <dcterms:modified xsi:type="dcterms:W3CDTF">2024-04-22T06:05:39Z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34BE5480734A4AEEA8341EB16FEE27F4_13</vt:lpwstr>
  </property>
</Properties>
</file>