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FF9" w:rsidRDefault="006D3AFB">
      <w:pPr>
        <w:widowControl w:val="0"/>
        <w:spacing w:line="600" w:lineRule="exact"/>
        <w:jc w:val="left"/>
        <w:rPr>
          <w:rFonts w:ascii="黑体" w:eastAsia="黑体" w:hAnsi="Courier New" w:cs="Times New Roman"/>
          <w:color w:val="000000"/>
          <w:sz w:val="32"/>
          <w:szCs w:val="32"/>
        </w:rPr>
      </w:pPr>
      <w:r>
        <w:rPr>
          <w:rFonts w:ascii="黑体" w:eastAsia="黑体" w:hAnsi="Courier New" w:cs="Times New Roman" w:hint="eastAsia"/>
          <w:color w:val="000000"/>
          <w:sz w:val="32"/>
          <w:szCs w:val="32"/>
        </w:rPr>
        <w:t>附件3</w:t>
      </w:r>
    </w:p>
    <w:p w:rsidR="00BD4FF9" w:rsidRDefault="00BD4FF9">
      <w:pPr>
        <w:widowControl w:val="0"/>
        <w:spacing w:line="600" w:lineRule="exact"/>
        <w:jc w:val="left"/>
        <w:rPr>
          <w:rFonts w:ascii="方正小标宋简体" w:eastAsia="方正小标宋简体" w:hAnsi="Times New Roman" w:cs="Times New Roman"/>
          <w:sz w:val="44"/>
          <w:szCs w:val="44"/>
        </w:rPr>
      </w:pPr>
    </w:p>
    <w:p w:rsidR="00BD4FF9" w:rsidRDefault="006D3AFB">
      <w:pPr>
        <w:widowControl w:val="0"/>
        <w:spacing w:line="600" w:lineRule="exact"/>
        <w:jc w:val="center"/>
        <w:outlineLvl w:val="0"/>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202</w:t>
      </w:r>
      <w:r>
        <w:rPr>
          <w:rFonts w:ascii="方正小标宋简体" w:eastAsia="方正小标宋简体" w:hAnsi="Times New Roman" w:cs="Times New Roman"/>
          <w:sz w:val="44"/>
          <w:szCs w:val="44"/>
        </w:rPr>
        <w:t>3</w:t>
      </w:r>
      <w:r>
        <w:rPr>
          <w:rFonts w:ascii="方正小标宋简体" w:eastAsia="方正小标宋简体" w:hAnsi="Times New Roman" w:cs="Times New Roman" w:hint="eastAsia"/>
          <w:sz w:val="44"/>
          <w:szCs w:val="44"/>
        </w:rPr>
        <w:t>年上海市工人先锋号名单（</w:t>
      </w:r>
      <w:r>
        <w:rPr>
          <w:rFonts w:ascii="方正小标宋简体" w:eastAsia="方正小标宋简体" w:hAnsi="Times New Roman" w:cs="Times New Roman"/>
          <w:sz w:val="44"/>
          <w:szCs w:val="44"/>
        </w:rPr>
        <w:t>481</w:t>
      </w:r>
      <w:r>
        <w:rPr>
          <w:rFonts w:ascii="方正小标宋简体" w:eastAsia="方正小标宋简体" w:hAnsi="Times New Roman" w:cs="Times New Roman" w:hint="eastAsia"/>
          <w:sz w:val="44"/>
          <w:szCs w:val="44"/>
        </w:rPr>
        <w:t>个）</w:t>
      </w:r>
    </w:p>
    <w:p w:rsidR="00BD4FF9" w:rsidRDefault="00BD4FF9">
      <w:pPr>
        <w:widowControl w:val="0"/>
        <w:spacing w:line="600" w:lineRule="exact"/>
        <w:jc w:val="center"/>
        <w:rPr>
          <w:rFonts w:ascii="方正小标宋简体" w:eastAsia="方正小标宋简体" w:hAnsi="Times New Roman" w:cs="Times New Roman"/>
          <w:sz w:val="44"/>
          <w:szCs w:val="44"/>
        </w:rPr>
      </w:pPr>
    </w:p>
    <w:p w:rsidR="00BD4FF9" w:rsidRDefault="006D3AFB">
      <w:pPr>
        <w:widowControl w:val="0"/>
        <w:spacing w:line="600" w:lineRule="exact"/>
        <w:outlineLvl w:val="1"/>
        <w:rPr>
          <w:rFonts w:ascii="楷体_GB2312" w:eastAsia="楷体_GB2312" w:hAnsi="楷体_GB2312" w:cs="楷体_GB2312"/>
          <w:sz w:val="32"/>
          <w:szCs w:val="21"/>
        </w:rPr>
      </w:pPr>
      <w:r>
        <w:rPr>
          <w:rFonts w:ascii="楷体_GB2312" w:eastAsia="楷体_GB2312" w:hAnsi="楷体_GB2312" w:cs="楷体_GB2312" w:hint="eastAsia"/>
          <w:sz w:val="32"/>
          <w:szCs w:val="21"/>
        </w:rPr>
        <w:t>常规表彰（3</w:t>
      </w:r>
      <w:r>
        <w:rPr>
          <w:rFonts w:ascii="楷体_GB2312" w:eastAsia="楷体_GB2312" w:hAnsi="楷体_GB2312" w:cs="楷体_GB2312"/>
          <w:sz w:val="32"/>
          <w:szCs w:val="21"/>
        </w:rPr>
        <w:t>54</w:t>
      </w:r>
      <w:r>
        <w:rPr>
          <w:rFonts w:ascii="楷体_GB2312" w:eastAsia="楷体_GB2312" w:hAnsi="楷体_GB2312" w:cs="楷体_GB2312" w:hint="eastAsia"/>
          <w:sz w:val="32"/>
          <w:szCs w:val="21"/>
        </w:rPr>
        <w:t>个）</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上海市浦东新区审计局大数据审计青年突击队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上海市浦东新区环境监测站办公室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上海市浦东新区泥城社区卫生服务中心护理组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上海数字电视国家工程研究中心有限公司超高清音视频班组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上海金桥（集团）有限公司开发事业一部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上海海滨污水处理有限公司解满俊“劳模工作室”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中石化（上海）石油化工研究院有限公司研究八部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上海市浦东新区洋泾街道综合行政执法队洋泾街道城管中队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上海全日辉商务服务有限公司空运货物服务平台</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上海山南勘测设计有限公司架空线入地及合杆整治班组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上海华兴数字科技有限公司华兴研究院</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上海爱谱华顿电子科技（集团）有限公司科创先锋组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超威半导体（上海）有限公司电气调试与南桥验证班组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上海大智慧信息科技有限公司慧信团队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上海新上化高分子材料有限公司腹膜透析用PVC压延膜班组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福益精密模塑（上海）有限公司自动化部门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上海市浦东新区浦兴路街道社区事务受理服务中心办事窗口服务部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上海华强环境科技工程有限公司设计部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上海斯特克沃森重工设备有限公司结构车间</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上海高桥捷派克石化工程建设有限公司炼化分公司仪表部保养三区</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上海养和堂中药饮片有限公司质量检测中心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上海清美绿色食品（集团）有限公司杜龙工作室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上海浦东新区上钢集贸市场经营管理有限公司“红润管家”志愿者服务队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上海市公安局浦东分局世纪广场治安派出所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上海旺欣豆制品设备有限公司钳工组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上海微创心脉医疗科技（集团）股份有限公司外周静脉介入研发团队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上海华模科技有限公司预研室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上海营邑城市规划设计股份有限公司市政和道路交通规划所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上海德拓信息技术股份有限公司大数据抗疫攻坚团队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上海柯衍建设发展有限公司既有住宅加装电梯班组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丽人丽妆（上海）电子商务有限公司客服中心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上海合时智能科技有限公司特种机器人班组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上海市徐汇区图书馆徐家汇书院</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上海勤电信息科技有限公司合杆整治项目团队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瓦克化学（中国）有限公司聚合物事业部研发部门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上海青山贸易有限公司人事外联处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上海西井信息科技有限公司人工智能产品交付团队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上海幸福里文化创意产业发展有限公司幸福里创意街区番禺路项目运营部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国家税务总局上海市长宁区税务局第二税务所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上海禾煜贸易有限公司订单部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三菱电机自动化（中国）有限公司行业应用部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上海香雪海国际贸易有限公司864店</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铂略企业管理咨询（上海）有限公司产品部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上海英盾保安服务有限公司人资行政部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复星集团上海翌耀科技股份有限公司研发中心焊装研发团队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上海东纺日化销售有限公司仓储运输部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上海市公安局普陀公安分局指挥处指挥中心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上海精隆建筑工程有限公司工程部养护组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上海九州通医药有限公司采购部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上海家事佳社区服务事务所公益项目服务部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中共上海市虹口区北外滩街道工作委员会白玉兰党群服务站</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同济大学附属上海市第四人民医院麻醉与围术期医学科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上海市公安局虹口分局法制支队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上海市杨浦区图书馆业务发展部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上海微谱检测科技集团股份有限公司食品事业部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上海洋生消防工程有限公司项目部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上海同豪土木工程咨询有限公司桥梁博士V4核心开发组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上海依科绿色工程有限公司汽车工业环保工艺设计中心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上海友为工程设计有限公司生态室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上海市杨浦区建筑业管理事务中心质量安全监督部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上海市杨浦区体育局群体科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百维金科（上海）信息科技有限公司数据科学研发组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上海豫园南翔馒头店有限公司非遗传承班组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上海万达瑞华酒店保安部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万隆建设工程咨询集团有限公司贡建强事业部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上海勃铈综合服务有限公司团餐部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上海容基工程项目管理有限公司监理部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上海明华智慧城市运营管理有限公司黄浦区机关办公大楼物业管理处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北京外企德科人力资源服务上海有限公司信息技术专业外包事业部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上海外滩老建筑投资发展有限公司老市府大楼综合改造项目部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上海市新世界城综合工会联合会蔻驰班组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金佰利（中国）有限公司南区分工会</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快乐蜂（中国）餐饮管理有限公司瑞金店</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上海市公安局静安分局大宁路派出所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上海市静安区疾病预防控制中心急性传染病防治科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飞利浦（中国）投资有限公司医疗售后服务上海班组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上海德诺产品检测有限公司生产运营班组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上海泰美医疗器械有限公司人才赋能班组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大金（中国）投资有限公司综合客服中心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沪港国际咨询集团有限公司团委</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新湖期货股份有限公司“保险+期货”班组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上海汇金融资担保有限公司业务部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上海市宝山区环境监测站现场监测室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上海钢之杰钢结构建筑系统有限公司技术创新中心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上海市宝山区给排水管理所排水科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上海市公安局宝山分局网络安全保卫支队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上海宝世威石油钢管制造有限公司焊管一班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上海仲诚通信设备有限公司浦东分公司</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上海国际超导科技有限公司公里级超导电缆运维班组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上海申丝企业发展有限公司上海运营部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上海青岛啤酒销售有限公司销售先锋岗班组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上海笑涵品牌管理有限公司研发管理部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赛赫智能设备（上海）股份有限公司研究院</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昕诺飞灯具（上海）有限公司设计研发中心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上海潘多拉美发有限公司技术创新教研室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上海骄成超声波技术股份有限公司超声波金属焊接班组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上海阑途信息技术有限公司途虎养车工场店技术班组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上海宇培供应链管理有限公司运营部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上海花王有限公司安全环境部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上海新起点康复医院有限公司神经内二科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上海博优环境科技发展有限公司咨询评价与工程事业部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上海市闵行区浦锦街道社区事务受理服务中心“锦理服务队”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上海市闵行区人才服务中心公共服务部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上海市公安局闵行分局吴泾派出所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上海羊鑫果蔬专业合作社果蔬组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上海仲盛世界商城管理有限公司营运部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国家税务总局上海市闵行区税务局办公室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上海甬兴塑胶有限公司制造一部钳工组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上海福太隆汽车电子科技有限公司技术创新小组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上海辛格林纳新时达电机有限公司SMT部工程组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上海市嘉定区江桥镇社区事务受理服务中心综合受理服务组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肯纳司太立金属（上海）有限公司制粉车间</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上海敏孚汽车饰件有限公司纯押线班组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上海北特科技股份有限公司工装自制组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中国干细胞集团上海生物科技有限公司技术中心团队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上海爱兴璐塑料包装有限公司物流科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上海市公安局嘉定分局交警支队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上海菊城环卫作业服务有限公司清扫班组永新路清扫小组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上海东慧口腔医院护理团队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上海华峰铝业股份有限公司热轧机修班组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上海湾区高新技术产业开发区劳动人事争议调解中心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上海市公安局金山分局金山卫派出所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上海金山锦湖日丽塑料有限公司生产一车间</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上海市金山区经济委员会商贸发展科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稷青科技（上海）有限公司廊下AIoT农业数字化技术组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上海新晖大酒店有限公司消防安全班组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上海市松江区广富林街道城市运行管理中心热线服务班组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上海浓辉化工有限公司农药国际登记部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生工生物工程（上海）股份有限公司合成部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上海蔚品生物科技有限公司曼恒VR内容产品部青年研发团队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上海天敏自动化仪表有限公司焊接班组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上海中核维思仪器仪表股份有限公司超声计量科研组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上海超硅半导体股份有限公司返抛车间</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上海市公安局松江分局洞泾派出所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上海市松江区动物疫病预防控制中心动物防疫科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上海英众信息科技有限公司研发班组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上海昱章电气股份有限公司励磁技术组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柯马（上海）工程有限公司焊装研发小组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青浦区朱家角消防救援站特勤分队一班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上药青浦（上海）医药股份有限公司质量部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上海安字实业有限公司计划中转仓库班组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上海华新建设（集团）有限公司经营部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力新仪器（上海）有限公司售后服务部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上海申昆混凝土集团有限公司生产技术部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上海贝果果蔬专业合作社活动策划组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上海新山田精密刀具有限公司新品制造小组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上海银科创展投资集团有限公司党群工作部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上海熊松实业集团有限公司企业服务部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上海航菱航空科技发展有限公司精密加工班组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上海飞尔汽车零部件股份有限公司组装生产车间</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上海吉啸电子科技有限公司机械/电气研发部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上海市奉贤区海湾镇经济发展服务中心企业服务组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上海市奉贤区人民政府奉浦街道办事处社区管理办公室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上海市奉贤区人民法院奉城人民法庭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上海暖友实业有限公司研发中心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上海智慧岛数据产业园投资发展有限公司招商工作组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上海市崇明瀛洲助老服务社堡镇项目组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国家税务总局上海市崇明区税务局第一税务所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上海衡元高分子材料股份有限公司巾帼创新班组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上海电气电站设备有限公司上海发电机厂制造部电装工区转嵌班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上海电气电力电子有限公司云南高穿技改小组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中国兵器装备集团上海电控研究所电磁空间研发中心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上海天安轴承有限公司市场部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上海住矿电子浆料有限公司生产部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中认尚动（上海）检测技术有限公司CST照明电器检测部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上海华谊新材料有限公司灯塔工厂项目组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上海氯碱化工股份有限公司氯乙烯装置管理团队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上海印钞有限公司质量技术部机检组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上海上药康希诺生物制药有限公司党群部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上海上药神象健康药业有限公司终端管理部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上海电力实业有限公司工程分公司</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国网上海市电力公司电缆分公司运检四班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国网上海市电力公司松江供电公司采集运维（资产）一班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上海闵行燃气发电有限公司运行部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上海电力安装第二工程有限公司机施分公司</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上海宝地不动产资产管理有限公司现代服务产业园事业部互联</w:t>
      </w:r>
      <w:r>
        <w:rPr>
          <w:rFonts w:ascii="仿宋_GB2312" w:eastAsia="仿宋_GB2312" w:hAnsi="仿宋_GB2312" w:cs="仿宋_GB2312" w:hint="eastAsia"/>
          <w:sz w:val="32"/>
          <w:szCs w:val="32"/>
        </w:rPr>
        <w:lastRenderedPageBreak/>
        <w:t>宝地杨浦园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宝武碳业科技股份有限公司高性能碳纤维工程转化创新与运行团队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宝武资源有限公司物流事业部马迹山港宝拖新世纪3号</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上海宝钢包装股份有限公司印铁分公司常维仓创新工作室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中冶宝钢技术服务有限公司宝钢协力生产分公司渣处理车间</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中冶宝钢技术服务有限公司第三分公司炼铁检修队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上海宝冶集团有限公司建筑设计研究院BIM创新工作室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中国石化上海石油化工股份有限公司芳烃部2号芳烃联合装置运行甲班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上海飞奥燃气设备有限公司服务调度中心组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上海航天电子通讯设备研究所微波遥感载荷研发班组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中船第九设计研究院工程有限公司数字化平台创新中心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江南造船（集团）有限责任公司搭载部起运作业二区OTS一组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沪东中华造船（集团）有限公司总装一部特种装备科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中国商用飞机有限责任公司上海飞机设计研究院飞行物理部操稳与控制律班组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上海烟草集团有限责任公司上海卷烟厂四车间C区卷包一组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泛亚汽车技术中心有限公司色彩材质创意设计团队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上海纳铁福传动系统有限公司锻造中心锻工车间PF2.1组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上海捷氢科技股份有限公司系统开发部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上汽通用汽车有限公司金桥南厂总装车间</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上海汽车国际商贸有限公司上汽自主品牌整车出口深度融合团队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国家电网有限公司华东分部生产技术部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上海华虹宏力半导体制造有限公司华虹三厂</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华能国际电力股份有限公司上海石洞口第一电厂运行部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汉高化学技术（上海）有限公司生产计划团队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国药集团医药物流有限公司上海物流中心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中国铁路上海局集团有限公司上海疾病预防控制所检验科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中国铁路上海局集团有限公司上海房建公寓段虹桥公寓车间</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中国铁路上海局集团有限公司上海客运段高铁二车队第二大班组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中远海运科技股份有限公司船视宝项目开发团队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中远海运集团财务有限责任公司国际业务部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上海国际港务（集团）股份有限公司尚东集装箱码头分公司营运操作部操作二班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港航纵横（上海）数字科技有限公司软件开发部技术班组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上港集团冷链物流有限公司生产业务班组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上海冠东国际集装箱码头有限公司工程技术部桥吊维修组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上海交运起荣汽车销售服务有限公司售后班组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中国邮政集团有限公司上海市普陀区分公司曹杨新村邮政支局</w:t>
      </w:r>
      <w:r>
        <w:rPr>
          <w:rFonts w:ascii="仿宋_GB2312" w:eastAsia="仿宋_GB2312" w:hAnsi="仿宋_GB2312" w:cs="仿宋_GB2312" w:hint="eastAsia"/>
          <w:sz w:val="32"/>
          <w:szCs w:val="32"/>
        </w:rPr>
        <w:lastRenderedPageBreak/>
        <w:t>曹杨新村营业所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中国邮政集团有限公司上海市金山区分公司金卫邮政支局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中国移动通信集团上海有限公司市场经营部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中国电信股份有限公司上海分公司公共服务大客户部卫健班组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中国电信股份有限公司上海互联网部“Hello老友”团队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中国电信股份有限公司上海分公司天翼云能力运营中心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交通运输部东海救助局“东海救118”轮</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中港疏浚有限公司“航浚6009”轮</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中交第三航务工程局有限公司海外事业部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中国民用航空华东地区空中交通管理局培训中心空中交通管制教研室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民航华东地区管理局公安局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中国东方航空股份有限公司上海飞行部飞行二部四分部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中国东方航空股份有限公司运行控制中心总飞行签派部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中国东方航空股份有限公司地面服务部浦东装卸服务中心西货区装卸分部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上海机场德高动量广告有限公司运营发展部“同舟共济”团队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上海机场（集团）有限公司财务部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中华人民共和国黄浦海事局指挥中心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上海市城市综合管理事务中心（上海市地下管线监察事务中心）道路与公共区域照明管理科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上海市公积金管理中心徐汇区管理部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交通运输部东海航海保障中心上海海事测绘中心陈正伟探海先锋创新工作室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中建东方装饰有限公司中建幸福公寓静安场中路项目部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中铁上海设计院集团有限公司上海市域铁路示范区线项目部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上海建工建材科技集团市政构件公司轨交构件生产项目组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上海建工环境科技有限公司南大土壤修复工厂运营团队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上海市建工设计研究总院有限公司工程总承包部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上海建工集团股份有限公司总承包部第六管理公司</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上海市机械施工集团有限公司吴轶劳模创新工作室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上海市港航事业发展中心港口科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中石化海洋石油工程有限公司上海特殊作业分公司油田化学作业部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上海市市容环境质量监测中心公厕管理科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华东建筑设计研究院有限公司上海地下空间与工程设计研究院张园城市更新项目团队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鲁中矿业有限公司采矿部港里采矿三车间采矿段爆破班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上海市水利管理事务中心河长制工作科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中国建筑第八工程局有限公司南京运享通信息科技有限公司智慧城市团队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中国建筑第八工程局有限公司招商银行总部大厦项目部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中国建筑第八工程局有限公司越界3.0项目部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中国建筑第八工程局有限公司国家金融信息大厦工程项目部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上海大屯能源股份有限公司孔庄煤矿掘进一队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上海大屯能源股份有限公司江苏大屯电力工程有限责任公司内蒙古项目部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上海银行股份有限公司金融科技部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上海证券交易所上市审核中心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中国平安财产保险股份有限公司上海分公司消费者权益保护部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申万宏源证券有限公司固定收益销售交易总部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中国银联股份有限公司技术开发中心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东方财富证券股份有限公司信息技术部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海通证券股份有限公司张江科技团队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上海票据交易所股份有限公司中票技术团队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国家税务总局上海市税务局第一稽查局检查六科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上海市社会保险事业管理中心基金结算处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上海市农业技术推广服务中心植保一科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中国科学院脑科学与智能技术卓越创新中心体细胞克隆猴团队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上海卫星互联网研究院有限公司网络新技术团队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中国船舶科学研究中心上海分部深海采矿装备研制班组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上海产业技术研究院综合管理部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上海科技大学大科学中心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上海交通大学机械与动力工程学院薄板结构制造研究所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上海师范大学天华学院国际交流处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上海师范大学资源化学教育部国际合作联合实验室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上海对外经贸大学统计与信息学院</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上海海洋大学水产养殖系</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复旦大学附属中山医院感染感控团队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上海交通大学医学院附属上海儿童医学中心社会工作部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同济大学附属同济医院呼吸与危重症医学科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上海中医药大学附属龙华医院检验科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上海市疾病预防控制中心病原生物检定所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上海市肺科医院肺癌临床诊疗中心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上海当纳利印刷有限公司环境健康安全部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文汇报社综合管理部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解放日报原点栏目班组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上海市社会文化管理处“一网通办”政务服务窗口</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上海广播电视台融媒体中心大上海保卫战外采团队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上海话剧艺术中心有限公司《英雄儿女》剧组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上海东方娱乐传媒集团有限公司邵英藜独立制作人团队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上海棋院（上海市棋牌运动管理中心）围棋队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中核检修有限公司师延财工作室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中国航空无线电电子研究所航空电子系统部任务系统产品中心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中国石化销售股份有限公司上海石油分公司第一加油站</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上海云从企业发展有限公司科技研究院</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上海司南卫星导航技术股份有限公司北斗高精度定位模块创新团队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上海城建信息科技有限公司杨浦大桥数字孪生项目组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江苏正阳禽业有限公司蛋鸡养殖一部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上海浦江仓储有限公司粮油保管班</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上海海博出租汽车有限公司第一分公司雷锋先锋队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上海农工商集团燎原有限公司退管会工作站</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上海市慈善基金会秘书处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上海市监狱管理局狱政管理处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上海锦江国际旅游股份有限公司公民游班组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锦海捷亚国际货运有限公司上海空运操作班组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上海虹桥迎宾馆有限公司工程部弱电班组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上海市龙华烈士陵园（龙华烈士纪念馆）社教部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上海世博中心有限公司营运部服务组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司法鉴定科学研究院法医临床学研究室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上海联合产权交易所有限公司信息技术部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上海市国有资产监督管理委员会组织处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上海市民防宣传教育中心融媒体科</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上海市工人文化宫两馆管理部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上海民族乐团《海上生民乐》演出团队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上海市应急管理局危险化学品安全监督管理处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上海逸刻新零售网络科技有限公司百联逸刻抗疫保供团队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上海三联（集团）有限公司验光流程专家组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上海物贸生产资料物流有限公司物流中心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百联集团有限公司教育培训中心视频工作室</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上海百联集团股份有限公司数字化专项工作团队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上海地铁第一运营有限公司1号线管理部莘庄站</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上海地铁新能源有限公司光伏业务部“追光者”团队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上海现代交通建设发展有限公司新能源供电分公司</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上海久事智慧体育有限公司运营中心</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上海申铁投资有限公司安全质量部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上海久事投资管理有限公司研究发展部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上海市合流工程监理有限公司大盾构事业部（第五事业部）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上海市燃气设备计量检测中心有限公司燃气具检测所</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上海环境物流有限公司三分公司中控班组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上海中心礼宾接待客服组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宝岛森林酒店</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上海南汇天然气输配有限公司输配部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上海大众燃气有限公司营业所工业办事处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上海电器设备检测所有限公司实验室能力验证及认可服务产品</w:t>
      </w:r>
      <w:r>
        <w:rPr>
          <w:rFonts w:ascii="仿宋_GB2312" w:eastAsia="仿宋_GB2312" w:hAnsi="仿宋_GB2312" w:cs="仿宋_GB2312" w:hint="eastAsia"/>
          <w:sz w:val="32"/>
          <w:szCs w:val="32"/>
        </w:rPr>
        <w:lastRenderedPageBreak/>
        <w:t>线班组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上海新联纺进出口有限公司出口六部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上海时尚之都专修学院有限公司服装学院</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上海城建市政工程（集团）有限公司地下结构工程公司北横通道新建工程Ⅷ标项目经理部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上海公路桥梁（集团）有限公司机械施工公司</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上海城建置业发展有限公司保障住宅事业部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上海虹桥枢纽建设发展有限公司党群服务中心班组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东浩兰生集团上海外服“凌佳佳”团队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中国联合网络通信有限公司上海市分公司金融科技事业部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上海上实集团财务有限公司营业部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上海工业投资（集团）发展有限公司鹏程宝都项目攻坚班组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瑞庭时代（上海）新能源科技有限公司R3车间运营团队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上海市公安局出入境管理局二处海外引才服务岗</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上海市公安局治安总队治安管理处行业场所管理组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上海国盛资本管理有限公司上海国改基金投资管理团队</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绿地控股集团财务部资金统筹班组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上海国际主题乐园有限公司设施工程服务班组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上海上影电影制作有限公司“红色巴士党史教育创新课堂”项目班组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中国工商银行股份有限公司上海市分行金融科技部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中国农业银行股份有限公司上海市分行科技与产品管理部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五冶集团上海有限公司长宁古北社区W040502单元E1-06地块租赁住房项目部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上海人民出版社有限责任公司《当好改革开放的排头兵——习近平上海足迹》项目组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上海中福会养老院护理班组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杜邦集团有限公司上海分公司健康服务班组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小松（中国）投资有限公司大客户营业部</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上海和辉光电股份有限公司有机成膜二厂混色小组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长三角一体化示范区新发展建设有限公司水乡客厅项目组</w:t>
      </w:r>
    </w:p>
    <w:p w:rsidR="00BD4FF9" w:rsidRDefault="006D3AFB">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工业和信息化部上海互联网交换中心</w:t>
      </w:r>
    </w:p>
    <w:p w:rsidR="00BD4FF9" w:rsidRDefault="00BD4FF9">
      <w:pPr>
        <w:pStyle w:val="BodyText"/>
        <w:rPr>
          <w:highlight w:val="yellow"/>
        </w:rPr>
      </w:pPr>
    </w:p>
    <w:p w:rsidR="00BD4FF9" w:rsidRDefault="006D3AFB">
      <w:pPr>
        <w:widowControl w:val="0"/>
        <w:adjustRightInd w:val="0"/>
        <w:snapToGrid w:val="0"/>
        <w:spacing w:line="600" w:lineRule="exact"/>
        <w:outlineLvl w:val="1"/>
        <w:rPr>
          <w:rFonts w:ascii="楷体_GB2312" w:eastAsia="楷体_GB2312" w:hAnsi="仿宋_GB2312" w:cs="仿宋_GB2312"/>
          <w:sz w:val="32"/>
          <w:szCs w:val="32"/>
        </w:rPr>
      </w:pPr>
      <w:r>
        <w:rPr>
          <w:rFonts w:ascii="楷体_GB2312" w:eastAsia="楷体_GB2312" w:hAnsi="仿宋_GB2312" w:cs="仿宋_GB2312" w:hint="eastAsia"/>
          <w:sz w:val="32"/>
          <w:szCs w:val="32"/>
        </w:rPr>
        <w:t>竞赛专项表彰（1</w:t>
      </w:r>
      <w:r>
        <w:rPr>
          <w:rFonts w:ascii="楷体_GB2312" w:eastAsia="楷体_GB2312" w:hAnsi="仿宋_GB2312" w:cs="仿宋_GB2312"/>
          <w:sz w:val="32"/>
          <w:szCs w:val="32"/>
        </w:rPr>
        <w:t>27</w:t>
      </w:r>
      <w:r>
        <w:rPr>
          <w:rFonts w:ascii="楷体_GB2312" w:eastAsia="楷体_GB2312" w:hAnsi="仿宋_GB2312" w:cs="仿宋_GB2312" w:hint="eastAsia"/>
          <w:sz w:val="32"/>
          <w:szCs w:val="32"/>
        </w:rPr>
        <w:t>个）</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咪咕视讯科技有限公司直播制播中心班组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上海市浦东新区南门幼儿园教师组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上海浦东新区金高公共交通有限公司申崇六线班组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达而观信息科技（上海）有限公司文本智能阅读理解班组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上海瑞谷拜特软件技术有限公司智慧园区产品研发中心</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中国（上海）自由贸易试验区临港新片区管理委员会制度创新和风险防范处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盒马（中国）有限公司产品技术部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上海新徐汇菜篮子企业发展有限公司菜篮子保供先锋班组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上海光启置业有限公司征收服务团队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上海市长宁区住房保障和房屋管理局长宁区既有多层住宅加装电梯服务中心</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上海市长宁区人民政府办公室行政审批制度改革科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上海市普陀区人民医院急诊医学科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上海市普陀区城市运行管理中心信息管理科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上海市虹口区规划和自然资源局规划管理科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上海市虹口区人力资源和社会保障局执法大队监察三科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国家税务总局上海市杨浦区税务局第一税务所</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上海市杨浦区大数据中心（上海市杨浦区行政服务事务中心）信息化建设和管理部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上海市黄浦区市场监督管理局南京东路市场监督管理所</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上海卢湾市政工程有限公司养护管理部沟渠班</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中建五局华东建设有限公司静安天悦项目</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上海市静安区城市管理行政执法局执法大队机动执法中队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上海市宝山区市场监督管理局消费者权益保护科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上海市宝山区动物疫病预防控制中心防疫管理科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上海市闵行区七宝镇城市运行管理中心平台组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上海南虹桥投资开发（集团）有限公司产业发展招商部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上海市嘉定区农机技术推广站农机试验推广班组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国家税务总局上海市嘉定区税务局第一税务所</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上海原艺文化发展有限公司文创产品设计组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上海市金山区市场监督管理局消费者权益保护科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上海市金山区行政服务中心综合窗口推进科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上海市城市科技学校（现上海科创职业技术学院）智能建造学院</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国家税务总局上海市松江区税务局第一税务所</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上海市松江区人才服务中心公共服务二科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上海市松江区规划和自然资源局规划科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上海市松江区司法局车墩司法所</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上海市青浦区疾病预防控制中心急性传染病防制科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上海佩纳沙士吉打机械有限公司SHP焊接班</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上海市奉贤区建设工程安全质量监督站市场科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上海南桥中小企业总部商务区有限公司“星辰”梦之队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上海市崇明区绿化和市容管理局市容和环卫管理科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上海崇明市政工程有限公司管道养护班组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上海第一机床厂有限公司焊接车间</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上海三菱电机</w:t>
      </w:r>
      <w:r>
        <w:rPr>
          <w:rFonts w:ascii="微软雅黑" w:eastAsia="微软雅黑" w:hAnsi="微软雅黑" w:cs="微软雅黑" w:hint="eastAsia"/>
          <w:sz w:val="32"/>
          <w:szCs w:val="32"/>
        </w:rPr>
        <w:t>•</w:t>
      </w:r>
      <w:r>
        <w:rPr>
          <w:rFonts w:ascii="仿宋_GB2312" w:eastAsia="仿宋_GB2312" w:hAnsi="仿宋_GB2312" w:cs="仿宋_GB2312" w:hint="eastAsia"/>
          <w:sz w:val="32"/>
          <w:szCs w:val="32"/>
        </w:rPr>
        <w:t>上菱空调机电器有限公司客户服务中心</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上海仪电物联技术股份有限公司数智创新事业部数字政府建设项目团队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上海上药杏灵科技药业股份有限公司生产制造中心</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上海信谊天平药业有限公司抗疫产品保供团队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国网上海市电力公司奉贤供电公司输电运检一班</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上海电力股份有限公司火电部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宝武装备智能科技有限公司检修事业部动力中心电控作业区继电保护班</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宝山钢铁股份有限公司炼铁厂高炉分厂三四高炉二喷作业区丙班</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上海宝冶冶金工程有限公司高炉EPC智能建造创新小组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上海航天技术研究院党群工作部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上海航天精密机械研究所试验检测事业部技术服务组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江南造船（集团）有限责任公司总装部主机作业区镗排组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上海外高桥造船有限公司总装二部邮轮机械处所项目组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中国商用飞机有限责任公司上海飞机制造有限公司制造工程技术中心翼面装配联合班组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中国商用飞机有限责任公司C919大型客机项目团队工程与项目管理办公室</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上海新动力汽车科技股份有限公司动力电池小组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上海汽车集团股份有限公司创新研究开发院上汽“蓝芯”动力研发创新团队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上海华力集成电路制造有限公司华虹六厂</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上海华虹宏力半导体制造有限公司集成一部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国润医疗供应链服务（上海）有限公司数据管理办公室</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中国铁路上海局集团有限公司上海申铁信息工程有限公司动车组PHM项目组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中国铁路上海局集团有限公司上海货运中心北郊经营部快运大班</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上海泛亚航运有限公司支线运营中心班组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上海港复兴船务有限公司海港41号轮</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上海国际港务（集团）股份有限公司张华浜分公司生产业务部市场发展中心班组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上海港教育培训中心</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中国移动通信集团上海有限公司信息安全管理部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中国电信股份有限公司上海分公司云网发展部工程建设中心</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中国电信股份有限公司上海宝山电信局顾村支局</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中交三航局东海大桥桥墩过度冲刷区域防护工程班组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中交三航第一工程（上海）有限公司工会</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中国东方航空股份有限公司空保管理部培训管理部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上海机场建设指挥部设计管理部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上海浦东国际机场货运站有限公司危险品库班组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中华人民共和国洋山港海事局中港海巡执法大队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中铁二十四局集团有限公司漕宝路快速路新建工程1标项目部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中国建筑第二工程局有限公司华东分公司临港西岛金融中心项</w:t>
      </w:r>
      <w:r>
        <w:rPr>
          <w:rFonts w:ascii="仿宋_GB2312" w:eastAsia="仿宋_GB2312" w:hAnsi="仿宋_GB2312" w:cs="仿宋_GB2312" w:hint="eastAsia"/>
          <w:sz w:val="32"/>
          <w:szCs w:val="32"/>
        </w:rPr>
        <w:lastRenderedPageBreak/>
        <w:t>目部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上海市建筑装饰工程集团有限公司数字化建造技术研究所</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上海市基础工程集团有限公司上海轨道交通市域线机场联络线工程JCXSG-7标项目部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上海黄浦江越江设施投资建设发展有限公司第一现场指挥部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上海市绿化和市容管理局市容管理处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华东建设设计研究院有限公司空港枢钮建筑设计研究院</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上海市嘉定区水务局河长制工作科（水资源管理科）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中国建筑第八工程局有限公司上海美的全球创新园区项目部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中国建筑第八工程局有限公司同济大学上海自主智能无人系统科学中心项目部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中国银行股份有限公司上海市川沙支行</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上海市农业机械鉴定推广站科技教育科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核工业第八研究所新材料导电浆料组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世界技能大赛印刷媒体技术项目在沪中国集训基地团队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上海中医药大学附属岳阳中西医结合医院后勤保障班组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复旦大学附属儿科医院发热门诊</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上海市投资促进服务中心（上海市中小企业上市促进中心）招商突击队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上海光明生活服务集团有限公司进博会服务团队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上海光明领鲜物流服务进博突击队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上海锦江汽车服务有限公司一车队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宝山区宝山消防救援站</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上海市国家安全局330工作组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上海海关所属金山海关金盾突击队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上海市测绘院数字城市应用研究中心</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上海联华超级市场发展有限公司曹家渡店</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上海第一医药股份有限公司抗肿瘤药房</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上海地铁维护保障有限公司车辆分公司综合运转部正线工程车司机班组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上海申通地铁集团有限公司运营管理中心新闸控制中心</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上海久通商旅客运有限公司六分公司</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上海公共交通卡销售服务有限公司上海ETC客户服务中心客诉组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上海城投水务工程项目管理有限公司第一项管部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上海城投兴港市政管理有限公司城市运营团队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上海电缆研究所有限公司机械工业职业能力评价电线电缆行业分中心</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上海东松医疗科技股份有限公司招标进口业务团队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上海城建水务工程有限公司市政事业部临港区域发展部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上海水务建设工程有限公司浦业路一期1标项目部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东浩兰生会展集团股份有限公司AI项目部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中国联合网络通信有限公司上海市分公司云网运营中心</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上海市第五批援青果洛州人民医院医疗小组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上海市第十批援藏干部亚东联络小组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上海复旦水务工程技术有限公司运营团队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上海临港奉贤经济发展有限公司产业招商部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天海融合防务装备技术股份有限公司新能源船舶创新工作室</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上海市公安局数据处管控治理科</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上海市公安局网络安全保卫总队信息通报队</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上海国际主题乐园有限公司商品开发创意班组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上海世纪出版（集团）有限公司党群工作部</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上海市药品监督管理局药品监督管理处</w:t>
      </w:r>
    </w:p>
    <w:p w:rsidR="00BD4FF9" w:rsidRDefault="006D3AFB">
      <w:pPr>
        <w:pStyle w:val="BodyText"/>
        <w:widowControl w:val="0"/>
        <w:adjustRightInd w:val="0"/>
        <w:snapToGrid w:val="0"/>
        <w:spacing w:after="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上海诺基亚贝尔股份有限公司基础网络业务集团光网络研发和业务支持班组</w:t>
      </w:r>
    </w:p>
    <w:p w:rsidR="00BD4FF9" w:rsidRDefault="006D3AFB">
      <w:pPr>
        <w:pStyle w:val="BodyText"/>
        <w:widowControl w:val="0"/>
        <w:adjustRightInd w:val="0"/>
        <w:snapToGrid w:val="0"/>
        <w:spacing w:after="0" w:line="600" w:lineRule="exact"/>
        <w:rPr>
          <w:rStyle w:val="NormalCharacter"/>
        </w:rPr>
      </w:pPr>
      <w:r>
        <w:rPr>
          <w:rFonts w:ascii="仿宋_GB2312" w:eastAsia="仿宋_GB2312" w:hAnsi="仿宋_GB2312" w:cs="仿宋_GB2312" w:hint="eastAsia"/>
          <w:sz w:val="32"/>
          <w:szCs w:val="32"/>
        </w:rPr>
        <w:t>上海市商务委员会外国投资管理处</w:t>
      </w:r>
    </w:p>
    <w:p w:rsidR="00BD4FF9" w:rsidRDefault="00BD4FF9">
      <w:pPr>
        <w:pStyle w:val="BodyText"/>
        <w:widowControl w:val="0"/>
        <w:spacing w:after="0" w:line="560" w:lineRule="exact"/>
        <w:rPr>
          <w:rStyle w:val="NormalCharacter"/>
        </w:rPr>
      </w:pPr>
    </w:p>
    <w:p w:rsidR="00BD4FF9" w:rsidRDefault="00BD4FF9">
      <w:pPr>
        <w:pStyle w:val="BodyText"/>
        <w:widowControl w:val="0"/>
        <w:spacing w:after="0" w:line="560" w:lineRule="exact"/>
        <w:rPr>
          <w:rStyle w:val="NormalCharacter"/>
        </w:rPr>
      </w:pPr>
    </w:p>
    <w:p w:rsidR="00BD4FF9" w:rsidRDefault="00BD4FF9">
      <w:pPr>
        <w:pStyle w:val="BodyText"/>
        <w:widowControl w:val="0"/>
        <w:spacing w:after="0" w:line="560" w:lineRule="exact"/>
        <w:rPr>
          <w:rStyle w:val="NormalCharacter"/>
        </w:rPr>
      </w:pPr>
    </w:p>
    <w:p w:rsidR="00BD4FF9" w:rsidRDefault="00BD4FF9">
      <w:pPr>
        <w:pStyle w:val="BodyText"/>
        <w:widowControl w:val="0"/>
        <w:spacing w:after="0" w:line="560" w:lineRule="exact"/>
        <w:rPr>
          <w:rStyle w:val="NormalCharacter"/>
        </w:rPr>
      </w:pPr>
    </w:p>
    <w:p w:rsidR="00BD4FF9" w:rsidRDefault="00BD4FF9">
      <w:pPr>
        <w:pStyle w:val="BodyText"/>
        <w:widowControl w:val="0"/>
        <w:spacing w:after="0" w:line="560" w:lineRule="exact"/>
        <w:rPr>
          <w:rStyle w:val="NormalCharacter"/>
        </w:rPr>
      </w:pPr>
    </w:p>
    <w:p w:rsidR="00BD4FF9" w:rsidRDefault="00BD4FF9" w:rsidP="00B019AA">
      <w:pPr>
        <w:widowControl w:val="0"/>
        <w:spacing w:line="600" w:lineRule="exact"/>
        <w:ind w:firstLineChars="100" w:firstLine="320"/>
        <w:rPr>
          <w:rStyle w:val="NormalCharacter"/>
          <w:rFonts w:ascii="仿宋_GB2312" w:eastAsia="仿宋_GB2312" w:hAnsi="仿宋_GB2312"/>
          <w:sz w:val="32"/>
          <w:szCs w:val="32"/>
        </w:rPr>
      </w:pPr>
    </w:p>
    <w:sectPr w:rsidR="00BD4FF9" w:rsidSect="00CF7480">
      <w:footerReference w:type="even" r:id="rId7"/>
      <w:footerReference w:type="default" r:id="rId8"/>
      <w:pgSz w:w="11906" w:h="16838"/>
      <w:pgMar w:top="2098" w:right="1474" w:bottom="1985" w:left="1588" w:header="851" w:footer="113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2D6" w:rsidRDefault="000222D6">
      <w:r>
        <w:separator/>
      </w:r>
    </w:p>
  </w:endnote>
  <w:endnote w:type="continuationSeparator" w:id="1">
    <w:p w:rsidR="000222D6" w:rsidRDefault="00022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79305"/>
    </w:sdtPr>
    <w:sdtEndPr>
      <w:rPr>
        <w:rFonts w:asciiTheme="majorEastAsia" w:eastAsiaTheme="majorEastAsia" w:hAnsiTheme="majorEastAsia"/>
        <w:sz w:val="28"/>
        <w:szCs w:val="28"/>
      </w:rPr>
    </w:sdtEndPr>
    <w:sdtContent>
      <w:p w:rsidR="00BD4FF9" w:rsidRDefault="00F7216B">
        <w:pPr>
          <w:pStyle w:val="a4"/>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sidR="006D3AFB">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B019AA" w:rsidRPr="00B019AA">
          <w:rPr>
            <w:rFonts w:asciiTheme="majorEastAsia" w:eastAsiaTheme="majorEastAsia" w:hAnsiTheme="majorEastAsia"/>
            <w:noProof/>
            <w:sz w:val="28"/>
            <w:szCs w:val="28"/>
            <w:lang w:val="zh-CN"/>
          </w:rPr>
          <w:t>-</w:t>
        </w:r>
        <w:r w:rsidR="00B019AA">
          <w:rPr>
            <w:rFonts w:asciiTheme="majorEastAsia" w:eastAsiaTheme="majorEastAsia" w:hAnsiTheme="majorEastAsia"/>
            <w:noProof/>
            <w:sz w:val="28"/>
            <w:szCs w:val="28"/>
          </w:rPr>
          <w:t xml:space="preserve"> 26 -</w:t>
        </w:r>
        <w:r>
          <w:rPr>
            <w:rFonts w:asciiTheme="majorEastAsia" w:eastAsiaTheme="majorEastAsia" w:hAnsiTheme="maj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390953"/>
    </w:sdtPr>
    <w:sdtEndPr>
      <w:rPr>
        <w:rFonts w:asciiTheme="majorEastAsia" w:eastAsiaTheme="majorEastAsia" w:hAnsiTheme="majorEastAsia"/>
        <w:sz w:val="28"/>
        <w:szCs w:val="28"/>
      </w:rPr>
    </w:sdtEndPr>
    <w:sdtContent>
      <w:p w:rsidR="00BD4FF9" w:rsidRDefault="00F7216B">
        <w:pPr>
          <w:pStyle w:val="a4"/>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sidR="006D3AFB">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B019AA" w:rsidRPr="00B019AA">
          <w:rPr>
            <w:rFonts w:asciiTheme="majorEastAsia" w:eastAsiaTheme="majorEastAsia" w:hAnsiTheme="majorEastAsia"/>
            <w:noProof/>
            <w:sz w:val="28"/>
            <w:szCs w:val="28"/>
            <w:lang w:val="zh-CN"/>
          </w:rPr>
          <w:t>-</w:t>
        </w:r>
        <w:r w:rsidR="00B019AA">
          <w:rPr>
            <w:rFonts w:asciiTheme="majorEastAsia" w:eastAsiaTheme="majorEastAsia" w:hAnsiTheme="majorEastAsia"/>
            <w:noProof/>
            <w:sz w:val="28"/>
            <w:szCs w:val="28"/>
          </w:rPr>
          <w:t xml:space="preserve"> 25 -</w:t>
        </w:r>
        <w:r>
          <w:rPr>
            <w:rFonts w:asciiTheme="majorEastAsia" w:eastAsiaTheme="majorEastAsia" w:hAnsiTheme="maj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2D6" w:rsidRDefault="000222D6">
      <w:r>
        <w:separator/>
      </w:r>
    </w:p>
  </w:footnote>
  <w:footnote w:type="continuationSeparator" w:id="1">
    <w:p w:rsidR="000222D6" w:rsidRDefault="000222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doNotCompress"/>
  <w:hdrShapeDefaults>
    <o:shapedefaults v:ext="edit" spidmax="8194" fillcolor="white">
      <v:fill color="white"/>
    </o:shapedefaults>
  </w:hdrShapeDefaults>
  <w:footnotePr>
    <w:footnote w:id="0"/>
    <w:footnote w:id="1"/>
  </w:footnotePr>
  <w:endnotePr>
    <w:endnote w:id="0"/>
    <w:endnote w:id="1"/>
  </w:endnotePr>
  <w:compat>
    <w:balanceSingleByteDoubleByteWidth/>
    <w:doNotLeaveBackslashAlone/>
    <w:doNotExpandShiftReturn/>
    <w:adjustLineHeightInTable/>
    <w:useFELayout/>
    <w:doNotUseIndentAsNumberingTabStop/>
    <w:useAltKinsokuLineBreakRules/>
  </w:compat>
  <w:docVars>
    <w:docVar w:name="commondata" w:val="eyJoZGlkIjoiZTQwNmY5ZTE1ZDVjYmM4ZWU0Njg4ZTVkM2MzOTgwMjIifQ=="/>
  </w:docVars>
  <w:rsids>
    <w:rsidRoot w:val="0076107E"/>
    <w:rsid w:val="9FFB7F2B"/>
    <w:rsid w:val="AFDB45F9"/>
    <w:rsid w:val="00006985"/>
    <w:rsid w:val="0001364B"/>
    <w:rsid w:val="0001779B"/>
    <w:rsid w:val="000222D6"/>
    <w:rsid w:val="00043364"/>
    <w:rsid w:val="00047700"/>
    <w:rsid w:val="000516E1"/>
    <w:rsid w:val="00063272"/>
    <w:rsid w:val="000847AE"/>
    <w:rsid w:val="0009382C"/>
    <w:rsid w:val="00097037"/>
    <w:rsid w:val="000B33B3"/>
    <w:rsid w:val="000C0496"/>
    <w:rsid w:val="000D7E99"/>
    <w:rsid w:val="000E33A5"/>
    <w:rsid w:val="000F3A54"/>
    <w:rsid w:val="00106BA6"/>
    <w:rsid w:val="00113C1A"/>
    <w:rsid w:val="00114FDC"/>
    <w:rsid w:val="001239C4"/>
    <w:rsid w:val="00125A51"/>
    <w:rsid w:val="001332A9"/>
    <w:rsid w:val="00136ABD"/>
    <w:rsid w:val="00140E58"/>
    <w:rsid w:val="00145D98"/>
    <w:rsid w:val="0014795F"/>
    <w:rsid w:val="001518BE"/>
    <w:rsid w:val="00160140"/>
    <w:rsid w:val="00160319"/>
    <w:rsid w:val="00161AB1"/>
    <w:rsid w:val="00167292"/>
    <w:rsid w:val="00173F7A"/>
    <w:rsid w:val="00174842"/>
    <w:rsid w:val="00194483"/>
    <w:rsid w:val="001A4B9E"/>
    <w:rsid w:val="001B43E4"/>
    <w:rsid w:val="00200D21"/>
    <w:rsid w:val="0020698A"/>
    <w:rsid w:val="00213DB3"/>
    <w:rsid w:val="00215C39"/>
    <w:rsid w:val="00223D9D"/>
    <w:rsid w:val="00232BD1"/>
    <w:rsid w:val="00265F5B"/>
    <w:rsid w:val="00273514"/>
    <w:rsid w:val="00280266"/>
    <w:rsid w:val="002972A0"/>
    <w:rsid w:val="00297649"/>
    <w:rsid w:val="002C0FC5"/>
    <w:rsid w:val="002D1460"/>
    <w:rsid w:val="002D1E6D"/>
    <w:rsid w:val="002E0D3B"/>
    <w:rsid w:val="002E21AD"/>
    <w:rsid w:val="002E2C5B"/>
    <w:rsid w:val="002F4364"/>
    <w:rsid w:val="002F78D7"/>
    <w:rsid w:val="00313333"/>
    <w:rsid w:val="00317F6C"/>
    <w:rsid w:val="00322B01"/>
    <w:rsid w:val="003336C0"/>
    <w:rsid w:val="0035504F"/>
    <w:rsid w:val="003617D9"/>
    <w:rsid w:val="00367B01"/>
    <w:rsid w:val="00382504"/>
    <w:rsid w:val="003867BD"/>
    <w:rsid w:val="003A00BF"/>
    <w:rsid w:val="003A0B6F"/>
    <w:rsid w:val="003A11BB"/>
    <w:rsid w:val="003C3149"/>
    <w:rsid w:val="003C4F1E"/>
    <w:rsid w:val="003D5B2E"/>
    <w:rsid w:val="003E5FA8"/>
    <w:rsid w:val="003E620C"/>
    <w:rsid w:val="003E6971"/>
    <w:rsid w:val="00400325"/>
    <w:rsid w:val="004018C2"/>
    <w:rsid w:val="0042548C"/>
    <w:rsid w:val="00437D4A"/>
    <w:rsid w:val="00496B1D"/>
    <w:rsid w:val="004B3C6C"/>
    <w:rsid w:val="004C038E"/>
    <w:rsid w:val="004C1AE2"/>
    <w:rsid w:val="004D7189"/>
    <w:rsid w:val="004D71CF"/>
    <w:rsid w:val="004E5BF5"/>
    <w:rsid w:val="0050081D"/>
    <w:rsid w:val="00503ED8"/>
    <w:rsid w:val="00507E26"/>
    <w:rsid w:val="00514AFB"/>
    <w:rsid w:val="005168A1"/>
    <w:rsid w:val="00517431"/>
    <w:rsid w:val="0052267F"/>
    <w:rsid w:val="00524780"/>
    <w:rsid w:val="00527A05"/>
    <w:rsid w:val="00530F0C"/>
    <w:rsid w:val="00541E71"/>
    <w:rsid w:val="00545319"/>
    <w:rsid w:val="005520FB"/>
    <w:rsid w:val="00553F20"/>
    <w:rsid w:val="005610EC"/>
    <w:rsid w:val="00580425"/>
    <w:rsid w:val="00587D27"/>
    <w:rsid w:val="00591713"/>
    <w:rsid w:val="00595664"/>
    <w:rsid w:val="0059743C"/>
    <w:rsid w:val="005A2BB3"/>
    <w:rsid w:val="005B3EBC"/>
    <w:rsid w:val="005B7134"/>
    <w:rsid w:val="005B790F"/>
    <w:rsid w:val="005C2011"/>
    <w:rsid w:val="005C2FEE"/>
    <w:rsid w:val="005F4706"/>
    <w:rsid w:val="00600338"/>
    <w:rsid w:val="00601C20"/>
    <w:rsid w:val="006154DE"/>
    <w:rsid w:val="00636C9D"/>
    <w:rsid w:val="00637DF3"/>
    <w:rsid w:val="00644694"/>
    <w:rsid w:val="00662931"/>
    <w:rsid w:val="006929A5"/>
    <w:rsid w:val="00693E31"/>
    <w:rsid w:val="006B548E"/>
    <w:rsid w:val="006B66FE"/>
    <w:rsid w:val="006C530F"/>
    <w:rsid w:val="006D3AFB"/>
    <w:rsid w:val="006E1C9D"/>
    <w:rsid w:val="00706A63"/>
    <w:rsid w:val="0073135A"/>
    <w:rsid w:val="00731D05"/>
    <w:rsid w:val="00736D59"/>
    <w:rsid w:val="007418E2"/>
    <w:rsid w:val="007451F5"/>
    <w:rsid w:val="00752354"/>
    <w:rsid w:val="007535E1"/>
    <w:rsid w:val="0076107E"/>
    <w:rsid w:val="00774F00"/>
    <w:rsid w:val="007976D0"/>
    <w:rsid w:val="007A1730"/>
    <w:rsid w:val="007C3A76"/>
    <w:rsid w:val="007C6CB7"/>
    <w:rsid w:val="007C78DE"/>
    <w:rsid w:val="007C79D6"/>
    <w:rsid w:val="007E6F0A"/>
    <w:rsid w:val="00821C43"/>
    <w:rsid w:val="00856ECA"/>
    <w:rsid w:val="00877C48"/>
    <w:rsid w:val="008A6D9B"/>
    <w:rsid w:val="008C0924"/>
    <w:rsid w:val="008C1248"/>
    <w:rsid w:val="008D43D8"/>
    <w:rsid w:val="008E1415"/>
    <w:rsid w:val="008E6FA2"/>
    <w:rsid w:val="008F4DF9"/>
    <w:rsid w:val="008F7435"/>
    <w:rsid w:val="00900EA2"/>
    <w:rsid w:val="0091697D"/>
    <w:rsid w:val="00922110"/>
    <w:rsid w:val="00931AE0"/>
    <w:rsid w:val="009343E5"/>
    <w:rsid w:val="0094578E"/>
    <w:rsid w:val="00946341"/>
    <w:rsid w:val="009468C4"/>
    <w:rsid w:val="009479FE"/>
    <w:rsid w:val="009661D8"/>
    <w:rsid w:val="00971D47"/>
    <w:rsid w:val="009943DD"/>
    <w:rsid w:val="009A27D8"/>
    <w:rsid w:val="009A3820"/>
    <w:rsid w:val="009B2130"/>
    <w:rsid w:val="009C0254"/>
    <w:rsid w:val="009C4A5B"/>
    <w:rsid w:val="009D35F1"/>
    <w:rsid w:val="009E7537"/>
    <w:rsid w:val="009F25BF"/>
    <w:rsid w:val="00A02FB3"/>
    <w:rsid w:val="00A14937"/>
    <w:rsid w:val="00A16FBC"/>
    <w:rsid w:val="00A22FC6"/>
    <w:rsid w:val="00A2318C"/>
    <w:rsid w:val="00A32A4D"/>
    <w:rsid w:val="00A345C2"/>
    <w:rsid w:val="00A41AC5"/>
    <w:rsid w:val="00A549C0"/>
    <w:rsid w:val="00A66F44"/>
    <w:rsid w:val="00A731A4"/>
    <w:rsid w:val="00A748F9"/>
    <w:rsid w:val="00A758D6"/>
    <w:rsid w:val="00A77627"/>
    <w:rsid w:val="00A834AD"/>
    <w:rsid w:val="00A855EA"/>
    <w:rsid w:val="00A91E6E"/>
    <w:rsid w:val="00AA41D8"/>
    <w:rsid w:val="00AD3704"/>
    <w:rsid w:val="00B019AA"/>
    <w:rsid w:val="00B05746"/>
    <w:rsid w:val="00B057F7"/>
    <w:rsid w:val="00B144A8"/>
    <w:rsid w:val="00B21CC8"/>
    <w:rsid w:val="00B23C81"/>
    <w:rsid w:val="00B4276F"/>
    <w:rsid w:val="00B51040"/>
    <w:rsid w:val="00B57DB8"/>
    <w:rsid w:val="00B64796"/>
    <w:rsid w:val="00B90017"/>
    <w:rsid w:val="00BB02CA"/>
    <w:rsid w:val="00BB2A98"/>
    <w:rsid w:val="00BD4FF9"/>
    <w:rsid w:val="00BE2DB9"/>
    <w:rsid w:val="00BE50B2"/>
    <w:rsid w:val="00BE6D4E"/>
    <w:rsid w:val="00BF5338"/>
    <w:rsid w:val="00C0348D"/>
    <w:rsid w:val="00C05025"/>
    <w:rsid w:val="00C32410"/>
    <w:rsid w:val="00C66723"/>
    <w:rsid w:val="00C7199C"/>
    <w:rsid w:val="00C86485"/>
    <w:rsid w:val="00C90565"/>
    <w:rsid w:val="00C97F41"/>
    <w:rsid w:val="00CA3772"/>
    <w:rsid w:val="00CB6521"/>
    <w:rsid w:val="00CC45FB"/>
    <w:rsid w:val="00CD292F"/>
    <w:rsid w:val="00CD3B06"/>
    <w:rsid w:val="00CD4CF8"/>
    <w:rsid w:val="00CD586B"/>
    <w:rsid w:val="00CD693B"/>
    <w:rsid w:val="00CE5D44"/>
    <w:rsid w:val="00CF2012"/>
    <w:rsid w:val="00CF67A1"/>
    <w:rsid w:val="00CF7480"/>
    <w:rsid w:val="00D0391F"/>
    <w:rsid w:val="00D125E6"/>
    <w:rsid w:val="00D30242"/>
    <w:rsid w:val="00D4106D"/>
    <w:rsid w:val="00D62C0B"/>
    <w:rsid w:val="00D67CCE"/>
    <w:rsid w:val="00D75D7A"/>
    <w:rsid w:val="00DB66DA"/>
    <w:rsid w:val="00DB6C31"/>
    <w:rsid w:val="00DC0B2A"/>
    <w:rsid w:val="00DD022A"/>
    <w:rsid w:val="00DD25C5"/>
    <w:rsid w:val="00DE74CF"/>
    <w:rsid w:val="00DF2162"/>
    <w:rsid w:val="00DF7C3B"/>
    <w:rsid w:val="00E02930"/>
    <w:rsid w:val="00E03421"/>
    <w:rsid w:val="00E178D0"/>
    <w:rsid w:val="00E2437C"/>
    <w:rsid w:val="00E34914"/>
    <w:rsid w:val="00E57175"/>
    <w:rsid w:val="00E65514"/>
    <w:rsid w:val="00E73218"/>
    <w:rsid w:val="00E93F37"/>
    <w:rsid w:val="00EA0C3D"/>
    <w:rsid w:val="00EA6405"/>
    <w:rsid w:val="00EA6C46"/>
    <w:rsid w:val="00EB122C"/>
    <w:rsid w:val="00EC25BB"/>
    <w:rsid w:val="00EC6062"/>
    <w:rsid w:val="00EC691D"/>
    <w:rsid w:val="00ED16AF"/>
    <w:rsid w:val="00ED4A19"/>
    <w:rsid w:val="00EE5FA5"/>
    <w:rsid w:val="00F03595"/>
    <w:rsid w:val="00F05C72"/>
    <w:rsid w:val="00F24287"/>
    <w:rsid w:val="00F33896"/>
    <w:rsid w:val="00F50FDD"/>
    <w:rsid w:val="00F51ED1"/>
    <w:rsid w:val="00F55F87"/>
    <w:rsid w:val="00F7216B"/>
    <w:rsid w:val="00F737A1"/>
    <w:rsid w:val="00F80B8A"/>
    <w:rsid w:val="00F87EB6"/>
    <w:rsid w:val="00F90215"/>
    <w:rsid w:val="00F9786C"/>
    <w:rsid w:val="00F97E55"/>
    <w:rsid w:val="00FB3AAF"/>
    <w:rsid w:val="00FC18CA"/>
    <w:rsid w:val="00FC439A"/>
    <w:rsid w:val="00FC5A04"/>
    <w:rsid w:val="00FC7154"/>
    <w:rsid w:val="00FE0C0B"/>
    <w:rsid w:val="00FE6BB8"/>
    <w:rsid w:val="00FE7E30"/>
    <w:rsid w:val="02441F1E"/>
    <w:rsid w:val="03217B69"/>
    <w:rsid w:val="04966383"/>
    <w:rsid w:val="061F2A86"/>
    <w:rsid w:val="06513245"/>
    <w:rsid w:val="06EB6E0C"/>
    <w:rsid w:val="07550729"/>
    <w:rsid w:val="075B5D40"/>
    <w:rsid w:val="098D4CEC"/>
    <w:rsid w:val="09D70832"/>
    <w:rsid w:val="0A6C3B09"/>
    <w:rsid w:val="0C831895"/>
    <w:rsid w:val="0D1321C5"/>
    <w:rsid w:val="0DC94CD9"/>
    <w:rsid w:val="0DD51C7C"/>
    <w:rsid w:val="0E4532A6"/>
    <w:rsid w:val="0FDC19E8"/>
    <w:rsid w:val="102631CD"/>
    <w:rsid w:val="10A101BE"/>
    <w:rsid w:val="11A46535"/>
    <w:rsid w:val="12B20C75"/>
    <w:rsid w:val="130F171F"/>
    <w:rsid w:val="14D507B4"/>
    <w:rsid w:val="1666200B"/>
    <w:rsid w:val="16A03762"/>
    <w:rsid w:val="16A14DF1"/>
    <w:rsid w:val="1770545A"/>
    <w:rsid w:val="17C4348D"/>
    <w:rsid w:val="1A670100"/>
    <w:rsid w:val="1C913B5A"/>
    <w:rsid w:val="1D1A7BEF"/>
    <w:rsid w:val="1D3C3AC6"/>
    <w:rsid w:val="1FB6316D"/>
    <w:rsid w:val="205D1ED0"/>
    <w:rsid w:val="21983295"/>
    <w:rsid w:val="22010E3A"/>
    <w:rsid w:val="22F90A6F"/>
    <w:rsid w:val="26141E39"/>
    <w:rsid w:val="26434B7C"/>
    <w:rsid w:val="282B09BF"/>
    <w:rsid w:val="28687E65"/>
    <w:rsid w:val="287252B6"/>
    <w:rsid w:val="28732366"/>
    <w:rsid w:val="29F37C02"/>
    <w:rsid w:val="2A4E4E38"/>
    <w:rsid w:val="2BE94E19"/>
    <w:rsid w:val="2C3623FB"/>
    <w:rsid w:val="2C6F7AAD"/>
    <w:rsid w:val="2D306A77"/>
    <w:rsid w:val="2D656721"/>
    <w:rsid w:val="2D8017AD"/>
    <w:rsid w:val="2E0A52EF"/>
    <w:rsid w:val="2EF75CAB"/>
    <w:rsid w:val="2F5F53F2"/>
    <w:rsid w:val="2F6A0915"/>
    <w:rsid w:val="308D662D"/>
    <w:rsid w:val="30C220DC"/>
    <w:rsid w:val="320F4F19"/>
    <w:rsid w:val="33802506"/>
    <w:rsid w:val="34B87A7E"/>
    <w:rsid w:val="35411821"/>
    <w:rsid w:val="35FFDEF4"/>
    <w:rsid w:val="36321AB2"/>
    <w:rsid w:val="36547242"/>
    <w:rsid w:val="36E921AB"/>
    <w:rsid w:val="370D6DF5"/>
    <w:rsid w:val="39893797"/>
    <w:rsid w:val="3B8D4555"/>
    <w:rsid w:val="3C447E49"/>
    <w:rsid w:val="3D141F11"/>
    <w:rsid w:val="3D2E4D81"/>
    <w:rsid w:val="3DE9514C"/>
    <w:rsid w:val="3E432AAE"/>
    <w:rsid w:val="3F0B4C4E"/>
    <w:rsid w:val="3F744EE9"/>
    <w:rsid w:val="41B94E35"/>
    <w:rsid w:val="41FD4D22"/>
    <w:rsid w:val="42F223AD"/>
    <w:rsid w:val="448E23D7"/>
    <w:rsid w:val="464A4D30"/>
    <w:rsid w:val="46FF7420"/>
    <w:rsid w:val="4BB067A0"/>
    <w:rsid w:val="4CF5766A"/>
    <w:rsid w:val="4E93713A"/>
    <w:rsid w:val="4EBE7F2F"/>
    <w:rsid w:val="4F006719"/>
    <w:rsid w:val="4F0D65C6"/>
    <w:rsid w:val="50B74C36"/>
    <w:rsid w:val="515D57DD"/>
    <w:rsid w:val="527821A3"/>
    <w:rsid w:val="53181F32"/>
    <w:rsid w:val="54310657"/>
    <w:rsid w:val="54C067AF"/>
    <w:rsid w:val="55853555"/>
    <w:rsid w:val="56F50266"/>
    <w:rsid w:val="57527466"/>
    <w:rsid w:val="576D5AEB"/>
    <w:rsid w:val="59941FB8"/>
    <w:rsid w:val="5AC35D7E"/>
    <w:rsid w:val="5C2D00C9"/>
    <w:rsid w:val="5DFD637E"/>
    <w:rsid w:val="5F4678B1"/>
    <w:rsid w:val="5F55164C"/>
    <w:rsid w:val="61E814E9"/>
    <w:rsid w:val="62087073"/>
    <w:rsid w:val="64446389"/>
    <w:rsid w:val="64AC28AC"/>
    <w:rsid w:val="664D7777"/>
    <w:rsid w:val="66B15F58"/>
    <w:rsid w:val="67FA52FE"/>
    <w:rsid w:val="68420E31"/>
    <w:rsid w:val="68A610C0"/>
    <w:rsid w:val="68F93BE6"/>
    <w:rsid w:val="69191363"/>
    <w:rsid w:val="69EB79D2"/>
    <w:rsid w:val="6AEA5EDC"/>
    <w:rsid w:val="6B566D0C"/>
    <w:rsid w:val="6BD12BF8"/>
    <w:rsid w:val="6C857302"/>
    <w:rsid w:val="6CF75E27"/>
    <w:rsid w:val="6D4A0EB4"/>
    <w:rsid w:val="6D5C2995"/>
    <w:rsid w:val="6DA51653"/>
    <w:rsid w:val="70B36D70"/>
    <w:rsid w:val="720F6228"/>
    <w:rsid w:val="729C2EAE"/>
    <w:rsid w:val="73752023"/>
    <w:rsid w:val="74BB2697"/>
    <w:rsid w:val="761B26DB"/>
    <w:rsid w:val="769413F2"/>
    <w:rsid w:val="771A5453"/>
    <w:rsid w:val="77453517"/>
    <w:rsid w:val="77514BED"/>
    <w:rsid w:val="7769462C"/>
    <w:rsid w:val="77822FF8"/>
    <w:rsid w:val="791B27F0"/>
    <w:rsid w:val="797F0137"/>
    <w:rsid w:val="7AB6B19C"/>
    <w:rsid w:val="7BDF5767"/>
    <w:rsid w:val="7BFF730D"/>
    <w:rsid w:val="7E3E606D"/>
    <w:rsid w:val="7FB7323C"/>
    <w:rsid w:val="7FCE7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CF7480"/>
    <w:pPr>
      <w:jc w:val="both"/>
      <w:textAlignment w:val="baseline"/>
    </w:pPr>
    <w:rPr>
      <w:rFonts w:ascii="Calibri" w:hAnsi="Calibr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CF7480"/>
    <w:pPr>
      <w:spacing w:after="140" w:line="276" w:lineRule="auto"/>
    </w:pPr>
  </w:style>
  <w:style w:type="paragraph" w:styleId="a3">
    <w:name w:val="Plain Text"/>
    <w:basedOn w:val="a"/>
    <w:qFormat/>
    <w:rsid w:val="00CF7480"/>
    <w:rPr>
      <w:rFonts w:ascii="宋体" w:hAnsi="Courier New"/>
      <w:szCs w:val="21"/>
    </w:rPr>
  </w:style>
  <w:style w:type="paragraph" w:styleId="a4">
    <w:name w:val="footer"/>
    <w:basedOn w:val="a"/>
    <w:link w:val="Char"/>
    <w:uiPriority w:val="99"/>
    <w:qFormat/>
    <w:rsid w:val="00CF7480"/>
    <w:pPr>
      <w:tabs>
        <w:tab w:val="center" w:pos="4153"/>
        <w:tab w:val="right" w:pos="8306"/>
      </w:tabs>
      <w:snapToGrid w:val="0"/>
      <w:jc w:val="left"/>
    </w:pPr>
    <w:rPr>
      <w:sz w:val="18"/>
    </w:rPr>
  </w:style>
  <w:style w:type="paragraph" w:styleId="a5">
    <w:name w:val="header"/>
    <w:basedOn w:val="a"/>
    <w:link w:val="Char0"/>
    <w:qFormat/>
    <w:rsid w:val="00CF7480"/>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semiHidden/>
    <w:qFormat/>
    <w:rsid w:val="00CF7480"/>
  </w:style>
  <w:style w:type="table" w:customStyle="1" w:styleId="TableNormal">
    <w:name w:val="TableNormal"/>
    <w:semiHidden/>
    <w:qFormat/>
    <w:rsid w:val="00CF7480"/>
    <w:tblPr>
      <w:tblCellMar>
        <w:top w:w="0" w:type="dxa"/>
        <w:left w:w="0" w:type="dxa"/>
        <w:bottom w:w="0" w:type="dxa"/>
        <w:right w:w="0" w:type="dxa"/>
      </w:tblCellMar>
    </w:tblPr>
  </w:style>
  <w:style w:type="character" w:customStyle="1" w:styleId="Char0">
    <w:name w:val="页眉 Char"/>
    <w:basedOn w:val="a0"/>
    <w:link w:val="a5"/>
    <w:qFormat/>
    <w:rsid w:val="00CF7480"/>
    <w:rPr>
      <w:rFonts w:ascii="Calibri" w:hAnsi="Calibri"/>
      <w:kern w:val="2"/>
      <w:sz w:val="18"/>
      <w:szCs w:val="18"/>
    </w:rPr>
  </w:style>
  <w:style w:type="character" w:customStyle="1" w:styleId="Char">
    <w:name w:val="页脚 Char"/>
    <w:basedOn w:val="a0"/>
    <w:link w:val="a4"/>
    <w:uiPriority w:val="99"/>
    <w:qFormat/>
    <w:rsid w:val="00CF7480"/>
    <w:rPr>
      <w:rFonts w:ascii="Calibri" w:hAnsi="Calibri"/>
      <w:kern w:val="2"/>
      <w:sz w:val="18"/>
      <w:szCs w:val="24"/>
    </w:rPr>
  </w:style>
  <w:style w:type="paragraph" w:customStyle="1" w:styleId="1">
    <w:name w:val="正文1"/>
    <w:rsid w:val="00CF7480"/>
    <w:pPr>
      <w:jc w:val="both"/>
    </w:pPr>
    <w:rPr>
      <w:kern w:val="2"/>
      <w:sz w:val="21"/>
      <w:szCs w:val="21"/>
    </w:rPr>
  </w:style>
  <w:style w:type="character" w:customStyle="1" w:styleId="15">
    <w:name w:val="15"/>
    <w:basedOn w:val="a0"/>
    <w:rsid w:val="00CF7480"/>
    <w:rPr>
      <w:rFonts w:ascii="Times New Roman" w:hAnsi="Times New Roman" w:cs="Times New Roman" w:hint="default"/>
    </w:rPr>
  </w:style>
  <w:style w:type="paragraph" w:customStyle="1" w:styleId="msonormal0">
    <w:name w:val="msonormal"/>
    <w:basedOn w:val="a"/>
    <w:rsid w:val="00CF7480"/>
    <w:pPr>
      <w:spacing w:before="100" w:beforeAutospacing="1" w:after="100" w:afterAutospacing="1"/>
      <w:jc w:val="left"/>
      <w:textAlignment w:val="auto"/>
    </w:pPr>
    <w:rPr>
      <w:rFonts w:ascii="宋体" w:hAnsi="宋体" w:cs="宋体"/>
      <w:kern w:val="0"/>
      <w:sz w:val="24"/>
    </w:rPr>
  </w:style>
  <w:style w:type="paragraph" w:customStyle="1" w:styleId="font0">
    <w:name w:val="font0"/>
    <w:basedOn w:val="a"/>
    <w:rsid w:val="00CF7480"/>
    <w:pPr>
      <w:spacing w:before="100" w:beforeAutospacing="1" w:after="100" w:afterAutospacing="1"/>
      <w:jc w:val="left"/>
      <w:textAlignment w:val="auto"/>
    </w:pPr>
    <w:rPr>
      <w:rFonts w:ascii="宋体" w:hAnsi="宋体" w:cs="宋体"/>
      <w:color w:val="000000"/>
      <w:kern w:val="0"/>
      <w:sz w:val="24"/>
    </w:rPr>
  </w:style>
  <w:style w:type="paragraph" w:customStyle="1" w:styleId="font1">
    <w:name w:val="font1"/>
    <w:basedOn w:val="a"/>
    <w:rsid w:val="00CF7480"/>
    <w:pPr>
      <w:spacing w:before="100" w:beforeAutospacing="1" w:after="100" w:afterAutospacing="1"/>
      <w:jc w:val="left"/>
      <w:textAlignment w:val="auto"/>
    </w:pPr>
    <w:rPr>
      <w:rFonts w:ascii="仿宋_GB2312" w:eastAsia="仿宋_GB2312" w:hAnsi="宋体" w:cs="宋体"/>
      <w:color w:val="000000"/>
      <w:kern w:val="0"/>
      <w:sz w:val="28"/>
      <w:szCs w:val="28"/>
    </w:rPr>
  </w:style>
  <w:style w:type="paragraph" w:customStyle="1" w:styleId="font2">
    <w:name w:val="font2"/>
    <w:basedOn w:val="a"/>
    <w:rsid w:val="00CF7480"/>
    <w:pPr>
      <w:spacing w:before="100" w:beforeAutospacing="1" w:after="100" w:afterAutospacing="1"/>
      <w:jc w:val="left"/>
      <w:textAlignment w:val="auto"/>
    </w:pPr>
    <w:rPr>
      <w:rFonts w:ascii="Arial" w:hAnsi="Arial" w:cs="Arial"/>
      <w:color w:val="000000"/>
      <w:kern w:val="0"/>
      <w:sz w:val="28"/>
      <w:szCs w:val="28"/>
    </w:rPr>
  </w:style>
  <w:style w:type="paragraph" w:customStyle="1" w:styleId="et2">
    <w:name w:val="et2"/>
    <w:basedOn w:val="a"/>
    <w:rsid w:val="00CF7480"/>
    <w:pPr>
      <w:spacing w:before="100" w:beforeAutospacing="1" w:after="100" w:afterAutospacing="1"/>
      <w:jc w:val="center"/>
      <w:textAlignment w:val="auto"/>
    </w:pPr>
    <w:rPr>
      <w:rFonts w:ascii="宋体" w:hAnsi="宋体" w:cs="宋体"/>
      <w:kern w:val="0"/>
      <w:sz w:val="24"/>
    </w:rPr>
  </w:style>
  <w:style w:type="paragraph" w:customStyle="1" w:styleId="et3">
    <w:name w:val="et3"/>
    <w:basedOn w:val="a"/>
    <w:rsid w:val="00CF7480"/>
    <w:pPr>
      <w:spacing w:before="100" w:beforeAutospacing="1" w:after="100" w:afterAutospacing="1"/>
      <w:jc w:val="left"/>
      <w:textAlignment w:val="auto"/>
    </w:pPr>
    <w:rPr>
      <w:rFonts w:ascii="宋体" w:hAnsi="宋体" w:cs="宋体"/>
      <w:kern w:val="0"/>
      <w:sz w:val="24"/>
    </w:rPr>
  </w:style>
  <w:style w:type="paragraph" w:customStyle="1" w:styleId="et4">
    <w:name w:val="et4"/>
    <w:basedOn w:val="a"/>
    <w:rsid w:val="00CF748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auto"/>
    </w:pPr>
    <w:rPr>
      <w:rFonts w:ascii="仿宋_GB2312" w:eastAsia="仿宋_GB2312" w:hAnsi="宋体" w:cs="宋体"/>
      <w:kern w:val="0"/>
      <w:sz w:val="28"/>
      <w:szCs w:val="28"/>
    </w:rPr>
  </w:style>
  <w:style w:type="paragraph" w:customStyle="1" w:styleId="et5">
    <w:name w:val="et5"/>
    <w:basedOn w:val="a"/>
    <w:rsid w:val="00CF748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auto"/>
    </w:pPr>
    <w:rPr>
      <w:rFonts w:ascii="仿宋_GB2312" w:eastAsia="仿宋_GB2312" w:hAnsi="宋体" w:cs="宋体"/>
      <w:kern w:val="0"/>
      <w:sz w:val="28"/>
      <w:szCs w:val="28"/>
    </w:rPr>
  </w:style>
  <w:style w:type="character" w:customStyle="1" w:styleId="font21">
    <w:name w:val="font21"/>
    <w:basedOn w:val="a0"/>
    <w:rsid w:val="00CF7480"/>
    <w:rPr>
      <w:rFonts w:ascii="Arial" w:hAnsi="Arial" w:cs="Arial" w:hint="default"/>
      <w:color w:val="000000"/>
      <w:sz w:val="28"/>
      <w:szCs w:val="28"/>
      <w:u w:val="none"/>
    </w:rPr>
  </w:style>
  <w:style w:type="character" w:customStyle="1" w:styleId="font11">
    <w:name w:val="font11"/>
    <w:basedOn w:val="a0"/>
    <w:rsid w:val="00CF7480"/>
    <w:rPr>
      <w:rFonts w:ascii="仿宋_GB2312" w:eastAsia="仿宋_GB2312" w:hint="eastAsia"/>
      <w:color w:val="000000"/>
      <w:sz w:val="28"/>
      <w:szCs w:val="28"/>
      <w:u w:val="none"/>
    </w:rPr>
  </w:style>
  <w:style w:type="paragraph" w:styleId="a6">
    <w:name w:val="Balloon Text"/>
    <w:basedOn w:val="a"/>
    <w:link w:val="Char1"/>
    <w:semiHidden/>
    <w:unhideWhenUsed/>
    <w:rsid w:val="004D71CF"/>
    <w:rPr>
      <w:sz w:val="18"/>
      <w:szCs w:val="18"/>
    </w:rPr>
  </w:style>
  <w:style w:type="character" w:customStyle="1" w:styleId="Char1">
    <w:name w:val="批注框文本 Char"/>
    <w:basedOn w:val="a0"/>
    <w:link w:val="a6"/>
    <w:semiHidden/>
    <w:rsid w:val="004D71CF"/>
    <w:rPr>
      <w:rFonts w:ascii="Calibri" w:hAnsi="Calibr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Administrator.DESKTOP-JRQUOK3</dc:creator>
  <cp:lastModifiedBy>lenovo</cp:lastModifiedBy>
  <cp:revision>5</cp:revision>
  <cp:lastPrinted>2023-04-26T01:31:00Z</cp:lastPrinted>
  <dcterms:created xsi:type="dcterms:W3CDTF">2023-05-15T02:04:00Z</dcterms:created>
  <dcterms:modified xsi:type="dcterms:W3CDTF">2023-05-15T02:07:00Z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2E401F2F8AA647E781B5512779144D26</vt:lpwstr>
  </property>
</Properties>
</file>